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77" w:rsidRPr="00AC7485" w:rsidRDefault="00493B77" w:rsidP="00493B77">
      <w:pPr>
        <w:rPr>
          <w:rFonts w:ascii="Arial" w:hAnsi="Arial" w:cs="Arial"/>
          <w:sz w:val="24"/>
          <w:szCs w:val="24"/>
        </w:rPr>
      </w:pPr>
    </w:p>
    <w:p w:rsidR="00493B77" w:rsidRPr="00E800BF" w:rsidRDefault="00493B77" w:rsidP="00493B77">
      <w:pPr>
        <w:jc w:val="both"/>
        <w:rPr>
          <w:rFonts w:ascii="Arial" w:hAnsi="Arial" w:cs="Arial"/>
          <w:sz w:val="24"/>
          <w:szCs w:val="24"/>
        </w:rPr>
      </w:pPr>
      <w:r w:rsidRPr="00AC7485">
        <w:rPr>
          <w:rFonts w:ascii="Arial" w:hAnsi="Arial" w:cs="Arial"/>
          <w:sz w:val="24"/>
          <w:szCs w:val="24"/>
        </w:rPr>
        <w:t xml:space="preserve">San Luis de la Paz, Guanajuato., </w:t>
      </w:r>
      <w:r>
        <w:rPr>
          <w:rFonts w:ascii="Arial" w:hAnsi="Arial" w:cs="Arial"/>
          <w:sz w:val="24"/>
          <w:szCs w:val="24"/>
        </w:rPr>
        <w:t xml:space="preserve">07 siete de septiembre </w:t>
      </w:r>
      <w:r w:rsidRPr="00AC7485">
        <w:rPr>
          <w:rFonts w:ascii="Arial" w:hAnsi="Arial" w:cs="Arial"/>
          <w:sz w:val="24"/>
          <w:szCs w:val="24"/>
        </w:rPr>
        <w:t>de 2023 dos mil veintitrés.------------------</w:t>
      </w:r>
      <w:r>
        <w:rPr>
          <w:rFonts w:ascii="Arial" w:hAnsi="Arial" w:cs="Arial"/>
          <w:sz w:val="24"/>
          <w:szCs w:val="24"/>
        </w:rPr>
        <w:t>------------------------------------------</w:t>
      </w:r>
      <w:r w:rsidRPr="00AC7485">
        <w:rPr>
          <w:rFonts w:ascii="Arial" w:hAnsi="Arial" w:cs="Arial"/>
          <w:sz w:val="24"/>
          <w:szCs w:val="24"/>
        </w:rPr>
        <w:t>------------------------------</w:t>
      </w:r>
    </w:p>
    <w:p w:rsidR="00493B77" w:rsidRPr="00E800BF" w:rsidRDefault="00493B77" w:rsidP="00493B77">
      <w:pPr>
        <w:jc w:val="both"/>
        <w:rPr>
          <w:rFonts w:ascii="Arial" w:hAnsi="Arial" w:cs="Arial"/>
          <w:sz w:val="24"/>
          <w:szCs w:val="24"/>
        </w:rPr>
      </w:pPr>
      <w:r w:rsidRPr="00AC7485">
        <w:rPr>
          <w:rFonts w:ascii="Arial" w:hAnsi="Arial" w:cs="Arial"/>
          <w:b/>
          <w:sz w:val="24"/>
          <w:szCs w:val="24"/>
        </w:rPr>
        <w:t>VISTOS.-</w:t>
      </w:r>
      <w:r w:rsidRPr="00AC7485">
        <w:rPr>
          <w:rFonts w:ascii="Arial" w:hAnsi="Arial" w:cs="Arial"/>
          <w:sz w:val="24"/>
          <w:szCs w:val="24"/>
        </w:rPr>
        <w:t xml:space="preserve"> Para resolver los autos de la Demanda de Juicio de Nulidad Expediente Número  40/2023, promovido por el ciudadan</w:t>
      </w:r>
      <w:r>
        <w:rPr>
          <w:rFonts w:ascii="Arial" w:hAnsi="Arial" w:cs="Arial"/>
          <w:sz w:val="24"/>
          <w:szCs w:val="24"/>
        </w:rPr>
        <w:t xml:space="preserve">o </w:t>
      </w:r>
      <w:r>
        <w:rPr>
          <w:rFonts w:ascii="Arial" w:hAnsi="Arial" w:cs="Arial"/>
          <w:sz w:val="24"/>
          <w:szCs w:val="24"/>
        </w:rPr>
        <w:t>***</w:t>
      </w:r>
      <w:r w:rsidRPr="00AC7485">
        <w:rPr>
          <w:rFonts w:ascii="Arial" w:hAnsi="Arial" w:cs="Arial"/>
          <w:b/>
          <w:sz w:val="24"/>
          <w:szCs w:val="24"/>
        </w:rPr>
        <w:t xml:space="preserve">, </w:t>
      </w:r>
      <w:r w:rsidRPr="00AC7485">
        <w:rPr>
          <w:rFonts w:ascii="Arial" w:hAnsi="Arial" w:cs="Arial"/>
          <w:sz w:val="24"/>
          <w:szCs w:val="24"/>
        </w:rPr>
        <w:t>ha llegado el momento de resolver lo que en derecho proceda y.----------------</w:t>
      </w:r>
      <w:r>
        <w:rPr>
          <w:rFonts w:ascii="Arial" w:hAnsi="Arial" w:cs="Arial"/>
          <w:sz w:val="24"/>
          <w:szCs w:val="24"/>
        </w:rPr>
        <w:t>-</w:t>
      </w:r>
      <w:r>
        <w:rPr>
          <w:rFonts w:ascii="Arial" w:hAnsi="Arial" w:cs="Arial"/>
          <w:sz w:val="24"/>
          <w:szCs w:val="24"/>
        </w:rPr>
        <w:t xml:space="preserve">------------------ </w:t>
      </w:r>
    </w:p>
    <w:p w:rsidR="00493B77" w:rsidRPr="00AC7485" w:rsidRDefault="00493B77" w:rsidP="00493B77">
      <w:pPr>
        <w:jc w:val="center"/>
        <w:rPr>
          <w:rFonts w:ascii="Arial" w:hAnsi="Arial" w:cs="Arial"/>
          <w:b/>
          <w:sz w:val="24"/>
          <w:szCs w:val="24"/>
        </w:rPr>
      </w:pPr>
      <w:r w:rsidRPr="00AC7485">
        <w:rPr>
          <w:rFonts w:ascii="Arial" w:hAnsi="Arial" w:cs="Arial"/>
          <w:b/>
          <w:sz w:val="24"/>
          <w:szCs w:val="24"/>
        </w:rPr>
        <w:t>R E S U L T A N D O</w:t>
      </w:r>
    </w:p>
    <w:p w:rsidR="00493B77" w:rsidRPr="00AC7485" w:rsidRDefault="00493B77" w:rsidP="00493B77">
      <w:pPr>
        <w:jc w:val="both"/>
        <w:rPr>
          <w:rFonts w:ascii="Arial" w:hAnsi="Arial" w:cs="Arial"/>
          <w:sz w:val="24"/>
          <w:szCs w:val="24"/>
        </w:rPr>
      </w:pPr>
      <w:r w:rsidRPr="00AC7485">
        <w:rPr>
          <w:rFonts w:ascii="Arial" w:hAnsi="Arial" w:cs="Arial"/>
          <w:b/>
          <w:sz w:val="24"/>
          <w:szCs w:val="24"/>
        </w:rPr>
        <w:t>PRIMERO.-</w:t>
      </w:r>
      <w:r w:rsidRPr="00AC7485">
        <w:rPr>
          <w:rFonts w:ascii="Arial" w:hAnsi="Arial" w:cs="Arial"/>
          <w:sz w:val="24"/>
          <w:szCs w:val="24"/>
        </w:rPr>
        <w:t xml:space="preserve"> Con fecha 4 cuatro  de julio del año 2023 dos mil veintitrés, el ciudadano </w:t>
      </w:r>
      <w:r>
        <w:rPr>
          <w:rFonts w:ascii="Arial" w:hAnsi="Arial" w:cs="Arial"/>
          <w:sz w:val="24"/>
          <w:szCs w:val="24"/>
        </w:rPr>
        <w:t xml:space="preserve"> ***</w:t>
      </w:r>
      <w:r w:rsidRPr="00AC7485">
        <w:rPr>
          <w:rFonts w:ascii="Arial" w:hAnsi="Arial" w:cs="Arial"/>
          <w:b/>
          <w:sz w:val="24"/>
          <w:szCs w:val="24"/>
        </w:rPr>
        <w:t xml:space="preserve">,  </w:t>
      </w:r>
      <w:r w:rsidRPr="00AC7485">
        <w:rPr>
          <w:rFonts w:ascii="Arial" w:hAnsi="Arial" w:cs="Arial"/>
          <w:sz w:val="24"/>
          <w:szCs w:val="24"/>
        </w:rPr>
        <w:t xml:space="preserve">promovió Demanda de Juicio de Nulidad en contra del Oficial adscrito a la Dirección de Tránsito y Transporte Municipal de esta ciudad y árbitro calificador,  </w:t>
      </w:r>
      <w:r>
        <w:rPr>
          <w:rFonts w:ascii="Arial" w:hAnsi="Arial" w:cs="Arial"/>
          <w:sz w:val="24"/>
          <w:szCs w:val="24"/>
        </w:rPr>
        <w:t xml:space="preserve">sobre el acto administrativo </w:t>
      </w:r>
      <w:r w:rsidRPr="00AC7485">
        <w:rPr>
          <w:rFonts w:ascii="Arial" w:hAnsi="Arial" w:cs="Arial"/>
          <w:sz w:val="24"/>
          <w:szCs w:val="24"/>
        </w:rPr>
        <w:t>traducido en la boleta de infracción 185258,  de fecha 3 tres de julio  de 2023 dos mil veintitrés, solicitando la nulidad de la misma en  los términos del artículo 255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r>
        <w:rPr>
          <w:rFonts w:ascii="Arial" w:hAnsi="Arial" w:cs="Arial"/>
          <w:sz w:val="24"/>
          <w:szCs w:val="24"/>
        </w:rPr>
        <w:t>----------------</w:t>
      </w:r>
      <w:r w:rsidRPr="00AC7485">
        <w:rPr>
          <w:rFonts w:ascii="Arial" w:hAnsi="Arial" w:cs="Arial"/>
          <w:sz w:val="24"/>
          <w:szCs w:val="24"/>
        </w:rPr>
        <w:t>--</w:t>
      </w:r>
    </w:p>
    <w:p w:rsidR="00493B77" w:rsidRPr="00AC7485" w:rsidRDefault="00493B77" w:rsidP="00493B77">
      <w:pPr>
        <w:jc w:val="both"/>
        <w:rPr>
          <w:rFonts w:ascii="Arial" w:hAnsi="Arial" w:cs="Arial"/>
          <w:sz w:val="24"/>
          <w:szCs w:val="24"/>
        </w:rPr>
      </w:pPr>
      <w:r w:rsidRPr="00AC7485">
        <w:rPr>
          <w:rFonts w:ascii="Arial" w:hAnsi="Arial" w:cs="Arial"/>
          <w:b/>
          <w:sz w:val="24"/>
          <w:szCs w:val="24"/>
        </w:rPr>
        <w:t>SEGUNDO.-</w:t>
      </w:r>
      <w:r w:rsidRPr="00AC7485">
        <w:rPr>
          <w:rFonts w:ascii="Arial" w:hAnsi="Arial" w:cs="Arial"/>
          <w:sz w:val="24"/>
          <w:szCs w:val="24"/>
        </w:rPr>
        <w:t xml:space="preserve"> Por auto de fecha 5 cinco  de julio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las autoridades demandadas debida y respectivamente notificados el  día 6 seis  de julio  de 2023 dos mil veintitrés.</w:t>
      </w:r>
      <w:r>
        <w:rPr>
          <w:rFonts w:ascii="Arial" w:hAnsi="Arial" w:cs="Arial"/>
          <w:sz w:val="24"/>
          <w:szCs w:val="24"/>
        </w:rPr>
        <w:t>-</w:t>
      </w:r>
    </w:p>
    <w:p w:rsidR="00493B77" w:rsidRPr="00AC7485" w:rsidRDefault="00493B77" w:rsidP="00493B77">
      <w:pPr>
        <w:jc w:val="both"/>
        <w:rPr>
          <w:rFonts w:ascii="Arial" w:hAnsi="Arial" w:cs="Arial"/>
          <w:sz w:val="24"/>
          <w:szCs w:val="24"/>
        </w:rPr>
      </w:pPr>
      <w:r w:rsidRPr="00AC7485">
        <w:rPr>
          <w:rFonts w:ascii="Arial" w:hAnsi="Arial" w:cs="Arial"/>
          <w:b/>
          <w:sz w:val="24"/>
          <w:szCs w:val="24"/>
        </w:rPr>
        <w:t>TERCERO.-</w:t>
      </w:r>
      <w:r w:rsidRPr="00AC7485">
        <w:rPr>
          <w:rFonts w:ascii="Arial" w:hAnsi="Arial" w:cs="Arial"/>
          <w:sz w:val="24"/>
          <w:szCs w:val="24"/>
        </w:rPr>
        <w:t xml:space="preserve"> Por auto de fecha 31 treinta y uno  de julio de la presente anualidad, se tuvo a la autoridad demandada  </w:t>
      </w:r>
      <w:r w:rsidRPr="00AC7485">
        <w:rPr>
          <w:rFonts w:ascii="Arial" w:hAnsi="Arial" w:cs="Arial"/>
          <w:b/>
          <w:sz w:val="24"/>
          <w:szCs w:val="24"/>
        </w:rPr>
        <w:t>por  dando contestación en tiempo y forma</w:t>
      </w:r>
      <w:r w:rsidRPr="00AC7485">
        <w:rPr>
          <w:rFonts w:ascii="Arial" w:hAnsi="Arial" w:cs="Arial"/>
          <w:sz w:val="24"/>
          <w:szCs w:val="24"/>
        </w:rPr>
        <w:t xml:space="preserve"> a la demanda interpuesta en su contra, lo anterior de conformidad con el artículo 279  del  Código que rige a la materia.-------</w:t>
      </w:r>
      <w:r>
        <w:rPr>
          <w:rFonts w:ascii="Arial" w:hAnsi="Arial" w:cs="Arial"/>
          <w:sz w:val="24"/>
          <w:szCs w:val="24"/>
        </w:rPr>
        <w:t>---------</w:t>
      </w:r>
    </w:p>
    <w:p w:rsidR="00493B77" w:rsidRPr="00E800BF" w:rsidRDefault="00493B77" w:rsidP="00493B77">
      <w:pPr>
        <w:jc w:val="both"/>
        <w:rPr>
          <w:rFonts w:ascii="Arial" w:hAnsi="Arial" w:cs="Arial"/>
          <w:sz w:val="24"/>
          <w:szCs w:val="24"/>
        </w:rPr>
      </w:pPr>
      <w:r w:rsidRPr="00AC7485">
        <w:rPr>
          <w:rFonts w:ascii="Arial" w:hAnsi="Arial" w:cs="Arial"/>
          <w:b/>
          <w:sz w:val="24"/>
          <w:szCs w:val="24"/>
        </w:rPr>
        <w:t xml:space="preserve">CUARTO.-  </w:t>
      </w:r>
      <w:r w:rsidRPr="00AC7485">
        <w:rPr>
          <w:rFonts w:ascii="Arial" w:hAnsi="Arial" w:cs="Arial"/>
          <w:sz w:val="24"/>
          <w:szCs w:val="24"/>
        </w:rPr>
        <w:t>En  fecha 29 veintinueve de agosto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sz w:val="24"/>
          <w:szCs w:val="24"/>
        </w:rPr>
        <w:t>-----------------------------------------------------------</w:t>
      </w:r>
      <w:r w:rsidRPr="00AC7485">
        <w:rPr>
          <w:rFonts w:ascii="Arial" w:hAnsi="Arial" w:cs="Arial"/>
          <w:sz w:val="24"/>
          <w:szCs w:val="24"/>
        </w:rPr>
        <w:t>-----------------------</w:t>
      </w:r>
    </w:p>
    <w:p w:rsidR="00493B77" w:rsidRPr="00AC7485" w:rsidRDefault="00493B77" w:rsidP="00493B77">
      <w:pPr>
        <w:jc w:val="center"/>
        <w:rPr>
          <w:rFonts w:ascii="Arial" w:hAnsi="Arial" w:cs="Arial"/>
          <w:b/>
          <w:sz w:val="24"/>
          <w:szCs w:val="24"/>
        </w:rPr>
      </w:pPr>
      <w:r w:rsidRPr="00AC7485">
        <w:rPr>
          <w:rFonts w:ascii="Arial" w:hAnsi="Arial" w:cs="Arial"/>
          <w:b/>
          <w:sz w:val="24"/>
          <w:szCs w:val="24"/>
        </w:rPr>
        <w:t>C O N S I D E R A N D O</w:t>
      </w:r>
    </w:p>
    <w:p w:rsidR="00493B77" w:rsidRPr="00AC7485" w:rsidRDefault="00493B77" w:rsidP="00493B77">
      <w:pPr>
        <w:jc w:val="both"/>
        <w:rPr>
          <w:rFonts w:ascii="Arial" w:hAnsi="Arial" w:cs="Arial"/>
          <w:sz w:val="24"/>
          <w:szCs w:val="24"/>
        </w:rPr>
      </w:pPr>
      <w:r w:rsidRPr="00AC7485">
        <w:rPr>
          <w:rFonts w:ascii="Arial" w:hAnsi="Arial" w:cs="Arial"/>
          <w:b/>
          <w:sz w:val="24"/>
          <w:szCs w:val="24"/>
        </w:rPr>
        <w:t xml:space="preserve">PRIMERO.- </w:t>
      </w:r>
      <w:r w:rsidRPr="00AC7485">
        <w:rPr>
          <w:rFonts w:ascii="Arial" w:hAnsi="Arial" w:cs="Arial"/>
          <w:sz w:val="24"/>
          <w:szCs w:val="24"/>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sz w:val="24"/>
          <w:szCs w:val="24"/>
        </w:rPr>
        <w:t>------------------------------------------------------------------------------</w:t>
      </w:r>
      <w:r w:rsidRPr="00AC7485">
        <w:rPr>
          <w:rFonts w:ascii="Arial" w:hAnsi="Arial" w:cs="Arial"/>
          <w:sz w:val="24"/>
          <w:szCs w:val="24"/>
        </w:rPr>
        <w:t>--</w:t>
      </w:r>
    </w:p>
    <w:p w:rsidR="00493B77" w:rsidRPr="00AC7485" w:rsidRDefault="00493B77" w:rsidP="00493B77">
      <w:pPr>
        <w:jc w:val="both"/>
        <w:rPr>
          <w:rFonts w:ascii="Arial" w:hAnsi="Arial" w:cs="Arial"/>
          <w:sz w:val="24"/>
          <w:szCs w:val="24"/>
        </w:rPr>
      </w:pPr>
      <w:r w:rsidRPr="00AC7485">
        <w:rPr>
          <w:rFonts w:ascii="Arial" w:hAnsi="Arial" w:cs="Arial"/>
          <w:b/>
          <w:sz w:val="24"/>
          <w:szCs w:val="24"/>
        </w:rPr>
        <w:t>SEGUNDO.-</w:t>
      </w:r>
      <w:r w:rsidRPr="00AC7485">
        <w:rPr>
          <w:rFonts w:ascii="Arial" w:hAnsi="Arial" w:cs="Arial"/>
          <w:sz w:val="24"/>
          <w:szCs w:val="24"/>
        </w:rPr>
        <w:t xml:space="preserve"> Que la existencia del acto reclamado se encuentra debidamente acreditado en autos, por las documentales  exhibidas por el recurrente.---------</w:t>
      </w:r>
    </w:p>
    <w:p w:rsidR="00493B77" w:rsidRPr="00AC7485" w:rsidRDefault="00493B77" w:rsidP="00493B77">
      <w:pPr>
        <w:jc w:val="both"/>
        <w:rPr>
          <w:rFonts w:ascii="Arial" w:hAnsi="Arial" w:cs="Arial"/>
          <w:sz w:val="24"/>
          <w:szCs w:val="24"/>
        </w:rPr>
      </w:pPr>
      <w:r w:rsidRPr="00AC7485">
        <w:rPr>
          <w:rFonts w:ascii="Arial" w:hAnsi="Arial" w:cs="Arial"/>
          <w:b/>
          <w:sz w:val="24"/>
          <w:szCs w:val="24"/>
        </w:rPr>
        <w:t>TERCERO.-</w:t>
      </w:r>
      <w:r w:rsidRPr="00AC7485">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493B77" w:rsidRPr="00AC7485" w:rsidRDefault="00493B77" w:rsidP="00493B77">
      <w:pPr>
        <w:jc w:val="both"/>
        <w:rPr>
          <w:rFonts w:ascii="Arial" w:hAnsi="Arial" w:cs="Arial"/>
          <w:i/>
          <w:sz w:val="24"/>
          <w:szCs w:val="24"/>
        </w:rPr>
      </w:pPr>
      <w:r w:rsidRPr="00AC7485">
        <w:rPr>
          <w:rFonts w:ascii="Arial" w:hAnsi="Arial" w:cs="Arial"/>
          <w:sz w:val="24"/>
          <w:szCs w:val="24"/>
        </w:rPr>
        <w:t xml:space="preserve"> “</w:t>
      </w:r>
      <w:r w:rsidRPr="00AC7485">
        <w:rPr>
          <w:rFonts w:ascii="Arial" w:hAnsi="Arial" w:cs="Arial"/>
          <w:b/>
          <w:i/>
          <w:sz w:val="24"/>
          <w:szCs w:val="24"/>
        </w:rPr>
        <w:t>SOBRESEIMIENTO, MOTIVOS DE</w:t>
      </w:r>
      <w:r w:rsidRPr="00AC7485">
        <w:rPr>
          <w:rFonts w:ascii="Arial" w:hAnsi="Arial" w:cs="Arial"/>
          <w:i/>
          <w:sz w:val="24"/>
          <w:szCs w:val="24"/>
        </w:rPr>
        <w:t xml:space="preserve">. La configuración de motivos de sobreseimiento, como sucede cuando se justifica que concurrieron causas de improcedencia, además de impedir el examen de fondo del negocio, debe </w:t>
      </w:r>
      <w:r w:rsidRPr="00AC7485">
        <w:rPr>
          <w:rFonts w:ascii="Arial" w:hAnsi="Arial" w:cs="Arial"/>
          <w:i/>
          <w:sz w:val="24"/>
          <w:szCs w:val="24"/>
        </w:rPr>
        <w:lastRenderedPageBreak/>
        <w:t>estudiarse oficiosa y preferentemente, por referirse a una cuestión de orden público en el juicio de garantías.” Visible en la Jurisprudencia Tesis sobresaliente 1982-1983, actualización VIII administrativa, pág. 132, Tesis 182. Ediciones Mayo.</w:t>
      </w:r>
    </w:p>
    <w:p w:rsidR="00493B77" w:rsidRPr="00AC7485" w:rsidRDefault="00493B77" w:rsidP="00493B77">
      <w:pPr>
        <w:jc w:val="both"/>
        <w:rPr>
          <w:rFonts w:ascii="Arial" w:hAnsi="Arial" w:cs="Arial"/>
          <w:i/>
          <w:sz w:val="24"/>
          <w:szCs w:val="24"/>
        </w:rPr>
      </w:pPr>
      <w:r w:rsidRPr="00AC7485">
        <w:rPr>
          <w:rFonts w:ascii="Arial" w:hAnsi="Arial" w:cs="Arial"/>
          <w:b/>
          <w:i/>
          <w:sz w:val="24"/>
          <w:szCs w:val="24"/>
        </w:rPr>
        <w:t xml:space="preserve"> “IMPROCEDENCIA.-</w:t>
      </w:r>
      <w:r w:rsidRPr="00AC7485">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493B77" w:rsidRPr="00AC7485" w:rsidRDefault="00493B77" w:rsidP="00493B77">
      <w:pPr>
        <w:jc w:val="both"/>
        <w:rPr>
          <w:rFonts w:ascii="Arial" w:hAnsi="Arial" w:cs="Arial"/>
          <w:sz w:val="24"/>
          <w:szCs w:val="24"/>
        </w:rPr>
      </w:pPr>
      <w:r w:rsidRPr="00AC7485">
        <w:rPr>
          <w:rFonts w:ascii="Arial" w:hAnsi="Arial" w:cs="Arial"/>
          <w:sz w:val="24"/>
          <w:szCs w:val="24"/>
        </w:rPr>
        <w:t>El que juzga,  llega a la convicción que,  si bien es cierto,  la boleta de infracción número de folio 185258,  de fecha 03 tres  de julio de 2023 dos mil veintitrés,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493B77" w:rsidRPr="00AC7485" w:rsidRDefault="00493B77" w:rsidP="00493B77">
      <w:pPr>
        <w:jc w:val="both"/>
        <w:rPr>
          <w:rFonts w:ascii="Arial" w:hAnsi="Arial" w:cs="Arial"/>
          <w:i/>
          <w:sz w:val="24"/>
          <w:szCs w:val="24"/>
        </w:rPr>
      </w:pPr>
      <w:r w:rsidRPr="00AC7485">
        <w:rPr>
          <w:rFonts w:ascii="Arial" w:hAnsi="Arial" w:cs="Arial"/>
          <w:b/>
          <w:i/>
          <w:sz w:val="24"/>
          <w:szCs w:val="24"/>
        </w:rPr>
        <w:t>ACTO ADMINISTRATIVO. LA OMISIÓN DEL NOMBRE DEL DESTINATARIO NO ES RAZÓN PARA PRESUMIR QUE EL MISMO NO AFECTA EL INTERÉS JURÍDICO DEL PORTADOR.-</w:t>
      </w:r>
      <w:r w:rsidRPr="00AC7485">
        <w:rPr>
          <w:rFonts w:ascii="Arial" w:hAnsi="Arial" w:cs="Arial"/>
          <w:i/>
          <w:sz w:val="24"/>
          <w:szCs w:val="24"/>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AC7485">
        <w:rPr>
          <w:rFonts w:ascii="Arial" w:hAnsi="Arial" w:cs="Arial"/>
          <w:i/>
          <w:sz w:val="24"/>
          <w:szCs w:val="24"/>
        </w:rPr>
        <w:t>Atenedoro</w:t>
      </w:r>
      <w:proofErr w:type="spellEnd"/>
      <w:r w:rsidRPr="00AC7485">
        <w:rPr>
          <w:rFonts w:ascii="Arial" w:hAnsi="Arial" w:cs="Arial"/>
          <w:i/>
          <w:sz w:val="24"/>
          <w:szCs w:val="24"/>
        </w:rPr>
        <w:t xml:space="preserve"> Granados Rivera.)</w:t>
      </w:r>
    </w:p>
    <w:p w:rsidR="00493B77" w:rsidRPr="00AC7485" w:rsidRDefault="00493B77" w:rsidP="00493B77">
      <w:pPr>
        <w:jc w:val="both"/>
        <w:rPr>
          <w:rFonts w:ascii="Arial" w:hAnsi="Arial" w:cs="Arial"/>
          <w:sz w:val="24"/>
          <w:szCs w:val="24"/>
        </w:rPr>
      </w:pPr>
      <w:r w:rsidRPr="00AC7485">
        <w:rPr>
          <w:rFonts w:ascii="Arial" w:hAnsi="Arial" w:cs="Arial"/>
          <w:sz w:val="24"/>
          <w:szCs w:val="24"/>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493B77" w:rsidRPr="00AC7485" w:rsidRDefault="00493B77" w:rsidP="00493B77">
      <w:pPr>
        <w:jc w:val="both"/>
        <w:rPr>
          <w:rFonts w:ascii="Arial" w:hAnsi="Arial" w:cs="Arial"/>
          <w:i/>
          <w:sz w:val="24"/>
          <w:szCs w:val="24"/>
        </w:rPr>
      </w:pPr>
      <w:r w:rsidRPr="00AC7485">
        <w:rPr>
          <w:rFonts w:ascii="Arial" w:hAnsi="Arial" w:cs="Arial"/>
          <w:b/>
          <w:i/>
          <w:sz w:val="24"/>
          <w:szCs w:val="24"/>
        </w:rPr>
        <w:t>PRUEBAS, CARGA DE LA. EN TRATÁNDOSE  DEL CONSENTIMIENTO TACITO.-</w:t>
      </w:r>
      <w:r w:rsidRPr="00AC7485">
        <w:rPr>
          <w:rFonts w:ascii="Arial" w:hAnsi="Arial" w:cs="Arial"/>
          <w:i/>
          <w:sz w:val="24"/>
          <w:szCs w:val="24"/>
        </w:rPr>
        <w:t xml:space="preserve"> Cuando no exista notificación o s</w:t>
      </w:r>
      <w:r>
        <w:rPr>
          <w:rFonts w:ascii="Arial" w:hAnsi="Arial" w:cs="Arial"/>
          <w:i/>
          <w:sz w:val="24"/>
          <w:szCs w:val="24"/>
        </w:rPr>
        <w:t xml:space="preserve">e encuentre mal practicada y la </w:t>
      </w:r>
      <w:r w:rsidRPr="00AC7485">
        <w:rPr>
          <w:rFonts w:ascii="Arial" w:hAnsi="Arial" w:cs="Arial"/>
          <w:i/>
          <w:sz w:val="24"/>
          <w:szCs w:val="24"/>
        </w:rPr>
        <w:t xml:space="preserve">autoridad oponga la excepción de consentimiento tácito, la carga de la prueba acerca de la fecha de conocimiento del acto impugnado corresponde a la autoridad demandada. </w:t>
      </w:r>
    </w:p>
    <w:p w:rsidR="00493B77" w:rsidRPr="00AC7485" w:rsidRDefault="00493B77" w:rsidP="00493B77">
      <w:pPr>
        <w:jc w:val="both"/>
        <w:rPr>
          <w:rFonts w:ascii="Arial" w:hAnsi="Arial" w:cs="Arial"/>
          <w:i/>
          <w:sz w:val="24"/>
          <w:szCs w:val="24"/>
        </w:rPr>
      </w:pPr>
      <w:r w:rsidRPr="00AC7485">
        <w:rPr>
          <w:rFonts w:ascii="Arial" w:hAnsi="Arial" w:cs="Arial"/>
          <w:i/>
          <w:sz w:val="24"/>
          <w:szCs w:val="24"/>
        </w:rPr>
        <w:t>Resolución de 10 de julio de 1997. Toca: 8/997. Recurso de Reclamación promovido por el Lic. José de Jesús González García.</w:t>
      </w:r>
    </w:p>
    <w:p w:rsidR="00493B77" w:rsidRPr="00AC7485" w:rsidRDefault="00493B77" w:rsidP="00493B77">
      <w:pPr>
        <w:jc w:val="both"/>
        <w:rPr>
          <w:rFonts w:ascii="Arial" w:hAnsi="Arial" w:cs="Arial"/>
          <w:i/>
          <w:sz w:val="24"/>
          <w:szCs w:val="24"/>
        </w:rPr>
      </w:pPr>
      <w:r w:rsidRPr="00AC7485">
        <w:rPr>
          <w:rFonts w:ascii="Arial" w:hAnsi="Arial" w:cs="Arial"/>
          <w:b/>
          <w:i/>
          <w:sz w:val="24"/>
          <w:szCs w:val="24"/>
        </w:rPr>
        <w:t>CONSENTIMIENTO TÁCITO EXPRESADO COMO EXCEPCIÓN POR LA AUTORIDAD, CUANDO EL ACTOR SE OSTENTA SABEDOR. NO PROCEDE EL SOBRESEIMIENTO.</w:t>
      </w:r>
      <w:r w:rsidRPr="00AC7485">
        <w:rPr>
          <w:rFonts w:ascii="Arial" w:hAnsi="Arial" w:cs="Arial"/>
          <w:i/>
          <w:sz w:val="24"/>
          <w:szCs w:val="24"/>
        </w:rPr>
        <w:t xml:space="preserve"> Si las autoridades demandadas en su escrito de contestación sostienen que el juicio es improcedente por consentimiento tácito del acto impugnado y no acreditan que dicho acto haya </w:t>
      </w:r>
      <w:r w:rsidRPr="00AC7485">
        <w:rPr>
          <w:rFonts w:ascii="Arial" w:hAnsi="Arial" w:cs="Arial"/>
          <w:i/>
          <w:sz w:val="24"/>
          <w:szCs w:val="24"/>
        </w:rPr>
        <w:lastRenderedPageBreak/>
        <w:t>sido legalmente notificado al actor, se tendrá a éste por ostentándose sabedor del mismo en la fecha que así señale en su escrito de demanda.</w:t>
      </w:r>
    </w:p>
    <w:p w:rsidR="00493B77" w:rsidRPr="00AC7485" w:rsidRDefault="00493B77" w:rsidP="00493B77">
      <w:pPr>
        <w:jc w:val="both"/>
        <w:rPr>
          <w:rFonts w:ascii="Arial" w:hAnsi="Arial" w:cs="Arial"/>
          <w:i/>
          <w:sz w:val="24"/>
          <w:szCs w:val="24"/>
        </w:rPr>
      </w:pPr>
      <w:r w:rsidRPr="00AC7485">
        <w:rPr>
          <w:rFonts w:ascii="Arial" w:hAnsi="Arial" w:cs="Arial"/>
          <w:i/>
          <w:sz w:val="24"/>
          <w:szCs w:val="24"/>
        </w:rPr>
        <w:t>(EXP. NUM: 3617/1208/996, SENTENCIA DE FECHA: 14 DE ABRIL DE 1997. ACTOR: J. DE FERNANDO GUTIERREZ)</w:t>
      </w:r>
    </w:p>
    <w:p w:rsidR="00493B77" w:rsidRPr="00AC7485" w:rsidRDefault="00493B77" w:rsidP="00493B77">
      <w:pPr>
        <w:jc w:val="both"/>
        <w:rPr>
          <w:rFonts w:ascii="Arial" w:hAnsi="Arial" w:cs="Arial"/>
          <w:i/>
          <w:sz w:val="24"/>
          <w:szCs w:val="24"/>
        </w:rPr>
      </w:pPr>
      <w:r w:rsidRPr="00AC7485">
        <w:rPr>
          <w:rFonts w:ascii="Arial" w:hAnsi="Arial" w:cs="Arial"/>
          <w:b/>
          <w:i/>
          <w:sz w:val="24"/>
          <w:szCs w:val="24"/>
        </w:rPr>
        <w:t>ACTO CONSENTIDO. CODICIÓN PARA QUE SE TENGA POR TAL.</w:t>
      </w:r>
      <w:r w:rsidRPr="00AC7485">
        <w:rPr>
          <w:rFonts w:ascii="Arial" w:hAnsi="Arial" w:cs="Arial"/>
          <w:i/>
          <w:sz w:val="24"/>
          <w:szCs w:val="24"/>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493B77" w:rsidRPr="00AC7485" w:rsidRDefault="00493B77" w:rsidP="00493B77">
      <w:pPr>
        <w:jc w:val="both"/>
        <w:rPr>
          <w:rFonts w:ascii="Arial" w:hAnsi="Arial" w:cs="Arial"/>
          <w:i/>
          <w:sz w:val="24"/>
          <w:szCs w:val="24"/>
        </w:rPr>
      </w:pPr>
      <w:r w:rsidRPr="00AC7485">
        <w:rPr>
          <w:rFonts w:ascii="Arial" w:hAnsi="Arial" w:cs="Arial"/>
          <w:i/>
          <w:sz w:val="24"/>
          <w:szCs w:val="24"/>
        </w:rPr>
        <w:t>Apéndice al Semanario Judicial de la Federación, 1917-1988, Primera Parte, Tribunal Pleno, Págs. 363-364</w:t>
      </w:r>
    </w:p>
    <w:p w:rsidR="00493B77" w:rsidRPr="00AC7485" w:rsidRDefault="00493B77" w:rsidP="00493B77">
      <w:pPr>
        <w:jc w:val="both"/>
        <w:rPr>
          <w:rFonts w:ascii="Arial" w:hAnsi="Arial" w:cs="Arial"/>
          <w:sz w:val="24"/>
          <w:szCs w:val="24"/>
        </w:rPr>
      </w:pPr>
      <w:r w:rsidRPr="00AC7485">
        <w:rPr>
          <w:rFonts w:ascii="Arial" w:hAnsi="Arial" w:cs="Arial"/>
          <w:sz w:val="24"/>
          <w:szCs w:val="24"/>
        </w:rPr>
        <w:t>Por lo que es improcedente declarar el sobreseimiento de este juicio por consentimiento tácito.</w:t>
      </w:r>
    </w:p>
    <w:p w:rsidR="00493B77" w:rsidRPr="00AC7485" w:rsidRDefault="00493B77" w:rsidP="00493B77">
      <w:pPr>
        <w:jc w:val="both"/>
        <w:rPr>
          <w:rFonts w:ascii="Arial" w:hAnsi="Arial" w:cs="Arial"/>
          <w:sz w:val="24"/>
          <w:szCs w:val="24"/>
        </w:rPr>
      </w:pPr>
      <w:r w:rsidRPr="00AC7485">
        <w:rPr>
          <w:rFonts w:ascii="Arial" w:hAnsi="Arial" w:cs="Arial"/>
          <w:sz w:val="24"/>
          <w:szCs w:val="24"/>
        </w:rPr>
        <w:t>No encontrando alguna causal que impida  el estudio de fondo del presente asunto, se procede a analizar los conceptos de violación aducidos por el actor en su libelo de Demanda de Juicio de Nulidad.---------------</w:t>
      </w:r>
      <w:r>
        <w:rPr>
          <w:rFonts w:ascii="Arial" w:hAnsi="Arial" w:cs="Arial"/>
          <w:sz w:val="24"/>
          <w:szCs w:val="24"/>
        </w:rPr>
        <w:t>--------------------------</w:t>
      </w:r>
    </w:p>
    <w:p w:rsidR="00493B77" w:rsidRPr="00AC7485" w:rsidRDefault="00493B77" w:rsidP="00493B77">
      <w:pPr>
        <w:jc w:val="both"/>
        <w:rPr>
          <w:rFonts w:ascii="Arial" w:hAnsi="Arial" w:cs="Arial"/>
          <w:sz w:val="24"/>
          <w:szCs w:val="24"/>
        </w:rPr>
      </w:pPr>
      <w:r w:rsidRPr="00AC7485">
        <w:rPr>
          <w:rFonts w:ascii="Arial" w:hAnsi="Arial" w:cs="Arial"/>
          <w:b/>
          <w:sz w:val="24"/>
          <w:szCs w:val="24"/>
        </w:rPr>
        <w:t>CUARTO.-</w:t>
      </w:r>
      <w:r w:rsidRPr="00AC7485">
        <w:rPr>
          <w:rFonts w:ascii="Arial" w:hAnsi="Arial" w:cs="Arial"/>
          <w:sz w:val="24"/>
          <w:szCs w:val="24"/>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493B77" w:rsidRPr="00E800BF" w:rsidRDefault="00493B77" w:rsidP="00493B77">
      <w:pPr>
        <w:jc w:val="both"/>
        <w:rPr>
          <w:rFonts w:ascii="Arial" w:hAnsi="Arial" w:cs="Arial"/>
          <w:i/>
          <w:sz w:val="24"/>
          <w:szCs w:val="24"/>
        </w:rPr>
      </w:pPr>
      <w:r w:rsidRPr="00AC7485">
        <w:rPr>
          <w:rFonts w:ascii="Arial" w:hAnsi="Arial" w:cs="Arial"/>
          <w:i/>
          <w:sz w:val="24"/>
          <w:szCs w:val="24"/>
        </w:rPr>
        <w:t>“</w:t>
      </w:r>
      <w:r w:rsidRPr="00AC7485">
        <w:rPr>
          <w:rFonts w:ascii="Arial" w:hAnsi="Arial" w:cs="Arial"/>
          <w:b/>
          <w:i/>
          <w:sz w:val="24"/>
          <w:szCs w:val="24"/>
        </w:rPr>
        <w:t>CONCEPTOS DE VIOLACIÓN, EL JUEZ NO ESTA OBLIGADO A TRANSCRIBIRLOS.-</w:t>
      </w:r>
      <w:r w:rsidRPr="00AC7485">
        <w:rPr>
          <w:rFonts w:ascii="Arial" w:hAnsi="Arial" w:cs="Arial"/>
          <w:i/>
          <w:sz w:val="24"/>
          <w:szCs w:val="24"/>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No obstante lo anterior, este Juzgador, estima precisar substancialmente lo que las partes expresaron en sus respectivos escritos, y así tenemos que el demandante señala: </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“PRIMERO.- El acto que se impugna es ilegal, ya que no cumplió con los elementos que señala el artículo 137 del Código de Procedimiento y Justicia Administrativa para el Estado y los Municipios de Guanajuato, en específico la fracción I ya que </w:t>
      </w:r>
      <w:r w:rsidRPr="00AC7485">
        <w:rPr>
          <w:rFonts w:ascii="Arial" w:hAnsi="Arial" w:cs="Arial"/>
          <w:sz w:val="24"/>
          <w:szCs w:val="24"/>
          <w:u w:val="single"/>
        </w:rPr>
        <w:t>la boleta es elaborada por autoridad incompetente</w:t>
      </w:r>
      <w:r w:rsidRPr="00AC7485">
        <w:rPr>
          <w:rFonts w:ascii="Arial" w:hAnsi="Arial" w:cs="Arial"/>
          <w:sz w:val="24"/>
          <w:szCs w:val="24"/>
        </w:rPr>
        <w:t>.</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La anterior premisa resulta evidente, pues se observa que la boleta de infracción fue redactada por </w:t>
      </w:r>
      <w:r w:rsidRPr="00AC7485">
        <w:rPr>
          <w:rFonts w:ascii="Arial" w:hAnsi="Arial" w:cs="Arial"/>
          <w:sz w:val="24"/>
          <w:szCs w:val="24"/>
          <w:u w:val="single"/>
        </w:rPr>
        <w:t>una persona que no plasmo ni cargo, nombre, ni sus datos de identificación</w:t>
      </w:r>
      <w:r w:rsidRPr="00AC7485">
        <w:rPr>
          <w:rFonts w:ascii="Arial" w:hAnsi="Arial" w:cs="Arial"/>
          <w:sz w:val="24"/>
          <w:szCs w:val="24"/>
        </w:rPr>
        <w:t>, tal y como se puede observar al margen de la boleta donde expresamente dice: “</w:t>
      </w:r>
      <w:r w:rsidRPr="00AC7485">
        <w:rPr>
          <w:rFonts w:ascii="Arial" w:hAnsi="Arial" w:cs="Arial"/>
          <w:sz w:val="24"/>
          <w:szCs w:val="24"/>
          <w:u w:val="single"/>
        </w:rPr>
        <w:t>nombre y firma</w:t>
      </w:r>
      <w:r w:rsidRPr="00AC7485">
        <w:rPr>
          <w:rFonts w:ascii="Arial" w:hAnsi="Arial" w:cs="Arial"/>
          <w:sz w:val="24"/>
          <w:szCs w:val="24"/>
        </w:rPr>
        <w:t>”. Lo que me deja en un total y absoluto estado de indefensión, pues desconozco si una autoridad competente para poder realizar este tipo de actos como el que ahora se impugna.</w:t>
      </w:r>
    </w:p>
    <w:p w:rsidR="00493B77" w:rsidRPr="00AC7485" w:rsidRDefault="00493B77" w:rsidP="00493B77">
      <w:pPr>
        <w:jc w:val="both"/>
        <w:rPr>
          <w:rFonts w:ascii="Arial" w:hAnsi="Arial" w:cs="Arial"/>
          <w:sz w:val="24"/>
          <w:szCs w:val="24"/>
        </w:rPr>
      </w:pPr>
      <w:r w:rsidRPr="00AC7485">
        <w:rPr>
          <w:rFonts w:ascii="Arial" w:hAnsi="Arial" w:cs="Arial"/>
          <w:sz w:val="24"/>
          <w:szCs w:val="24"/>
        </w:rPr>
        <w:lastRenderedPageBreak/>
        <w:t>Por lo tanto, es evidente que no hay certeza jurídica que el servidor público que plasmo su firma y emitió el acto cuente con las facultades legales para ello…</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AC7485">
        <w:rPr>
          <w:rFonts w:ascii="Arial" w:hAnsi="Arial" w:cs="Arial"/>
          <w:sz w:val="24"/>
          <w:szCs w:val="24"/>
          <w:u w:val="single"/>
        </w:rPr>
        <w:t>indebidamente fundada y motivada</w:t>
      </w:r>
      <w:r w:rsidRPr="00AC7485">
        <w:rPr>
          <w:rFonts w:ascii="Arial" w:hAnsi="Arial" w:cs="Arial"/>
          <w:sz w:val="24"/>
          <w:szCs w:val="24"/>
        </w:rPr>
        <w:t>.</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Se asevera lo anterior, ya que en primer lugar </w:t>
      </w:r>
      <w:r w:rsidRPr="00AC7485">
        <w:rPr>
          <w:rFonts w:ascii="Arial" w:hAnsi="Arial" w:cs="Arial"/>
          <w:sz w:val="24"/>
          <w:szCs w:val="24"/>
          <w:u w:val="single"/>
        </w:rPr>
        <w:t>niego lisa y llanamente</w:t>
      </w:r>
      <w:r w:rsidRPr="00AC7485">
        <w:rPr>
          <w:rFonts w:ascii="Arial" w:hAnsi="Arial" w:cs="Arial"/>
          <w:sz w:val="24"/>
          <w:szCs w:val="24"/>
        </w:rPr>
        <w:t xml:space="preserve"> que quien suscribe haya actualizado las conductas que se me pretenden imputar.</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La ilegalidad del acto resulta evidente, pues la autoridad fue </w:t>
      </w:r>
      <w:r w:rsidRPr="00AC7485">
        <w:rPr>
          <w:rFonts w:ascii="Arial" w:hAnsi="Arial" w:cs="Arial"/>
          <w:sz w:val="24"/>
          <w:szCs w:val="24"/>
          <w:u w:val="single"/>
        </w:rPr>
        <w:t>omisa</w:t>
      </w:r>
      <w:r w:rsidRPr="00AC7485">
        <w:rPr>
          <w:rFonts w:ascii="Arial" w:hAnsi="Arial" w:cs="Arial"/>
          <w:sz w:val="24"/>
          <w:szCs w:val="24"/>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493B77" w:rsidRPr="00AC7485" w:rsidRDefault="00493B77" w:rsidP="00493B77">
      <w:pPr>
        <w:jc w:val="both"/>
        <w:rPr>
          <w:rFonts w:ascii="Arial" w:hAnsi="Arial" w:cs="Arial"/>
          <w:sz w:val="24"/>
          <w:szCs w:val="24"/>
        </w:rPr>
      </w:pPr>
      <w:r w:rsidRPr="00AC7485">
        <w:rPr>
          <w:rFonts w:ascii="Arial" w:hAnsi="Arial" w:cs="Arial"/>
          <w:sz w:val="24"/>
          <w:szCs w:val="24"/>
        </w:rPr>
        <w:t>Circunstancias que resultaban completamente necesarias para acreditar la razón de su dicho, pues el simple hecho de haber señalado la supuesta conducta que según el actualizaba, no prueba que la conducta haya sido realmente cometida.</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Consecuentemente, al no existir una debida motivación, la fundamentación invocada también resultará indebida, ya que no existe adecuación entre los motivos expuestos y los preceptos legales invocados, requisito necesario </w:t>
      </w:r>
      <w:r w:rsidRPr="00AC7485">
        <w:rPr>
          <w:rFonts w:ascii="Arial" w:hAnsi="Arial" w:cs="Arial"/>
          <w:i/>
          <w:sz w:val="24"/>
          <w:szCs w:val="24"/>
        </w:rPr>
        <w:t xml:space="preserve">sine qua non </w:t>
      </w:r>
      <w:r w:rsidRPr="00AC7485">
        <w:rPr>
          <w:rFonts w:ascii="Arial" w:hAnsi="Arial" w:cs="Arial"/>
          <w:sz w:val="24"/>
          <w:szCs w:val="24"/>
        </w:rPr>
        <w:t>para tener por legalmente válido el acto  de autoridad. Por lo que deberá de dictarse la nulidad total del mismo.</w:t>
      </w:r>
    </w:p>
    <w:p w:rsidR="00493B77" w:rsidRPr="00AC7485" w:rsidRDefault="00493B77" w:rsidP="00493B77">
      <w:pPr>
        <w:jc w:val="both"/>
        <w:rPr>
          <w:rFonts w:ascii="Arial" w:hAnsi="Arial" w:cs="Arial"/>
          <w:sz w:val="24"/>
          <w:szCs w:val="24"/>
        </w:rPr>
      </w:pPr>
      <w:r w:rsidRPr="00AC7485">
        <w:rPr>
          <w:rFonts w:ascii="Arial" w:hAnsi="Arial" w:cs="Arial"/>
          <w:sz w:val="24"/>
          <w:szCs w:val="24"/>
        </w:rPr>
        <w:t>Así mismo, el solo realizar una leyenda de puño y  letra del servidor público que redacto la demanda (sic),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Por ello es que se afirma la ilegalidad de la boleta de infracción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 </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Bajo este tenor, queda claro que si la boleta de infracción se encuentra indebidamente fundada y motivada, esta determinación resulta violatoria del artículo 16 de la Constitución Política de los Estados Unidos Mexicanos, así como del artículo 137, fracción VI, del Código de Procedimiento y Justicia Administrativa para el Estado y los Municipios de Guanajuato. El último precepto normativo prevé como elemento de validez del acto administrativo que se encuentre correctamente fundado y motivado. La simple cita de </w:t>
      </w:r>
      <w:r w:rsidRPr="00AC7485">
        <w:rPr>
          <w:rFonts w:ascii="Arial" w:hAnsi="Arial" w:cs="Arial"/>
          <w:sz w:val="24"/>
          <w:szCs w:val="24"/>
        </w:rPr>
        <w:lastRenderedPageBreak/>
        <w:t>disposiciones es insuficiente, debe tratarse de aquellas que sean aplicables  al caso concreto; además de que la aplicabilidad debe justificarse mediante la expresión de las circunstancias, acontecimientos y razonamientos lógico-jurídicos por lo que la autoridad determina que el actuar del gobernado se ajusta a lo establecido por dichas disposiciones que a su juicio encuadran en las hipótesis prevista (sic) en una norma jurídica. Tal imperativo legal es inobservado por la autoridad demandada al emitir el acto que ahora se impugna…</w:t>
      </w:r>
    </w:p>
    <w:p w:rsidR="00493B77" w:rsidRPr="00AC7485" w:rsidRDefault="00493B77" w:rsidP="00493B77">
      <w:pPr>
        <w:jc w:val="both"/>
        <w:rPr>
          <w:rFonts w:ascii="Arial" w:hAnsi="Arial" w:cs="Arial"/>
          <w:sz w:val="24"/>
          <w:szCs w:val="24"/>
        </w:rPr>
      </w:pPr>
      <w:r w:rsidRPr="00AC7485">
        <w:rPr>
          <w:rFonts w:ascii="Arial" w:hAnsi="Arial" w:cs="Arial"/>
          <w:sz w:val="24"/>
          <w:szCs w:val="24"/>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policial vial estaría siendo testigo, juez y parte dentro del acto emitido, situación que legalmente no puede ser llevada a cabo…</w:t>
      </w:r>
    </w:p>
    <w:p w:rsidR="00493B77" w:rsidRPr="00AC7485" w:rsidRDefault="00493B77" w:rsidP="00493B77">
      <w:pPr>
        <w:jc w:val="both"/>
        <w:rPr>
          <w:rFonts w:ascii="Arial" w:hAnsi="Arial" w:cs="Arial"/>
          <w:sz w:val="24"/>
          <w:szCs w:val="24"/>
        </w:rPr>
      </w:pPr>
      <w:r w:rsidRPr="00AC7485">
        <w:rPr>
          <w:rFonts w:ascii="Arial" w:hAnsi="Arial" w:cs="Arial"/>
          <w:sz w:val="24"/>
          <w:szCs w:val="24"/>
        </w:rPr>
        <w:t>TERCERO.- Ahora bien, manifiesto que me genera evidente perjuicio el acto de autoridad consistente en la calificación de la multicitada acta de infracción por la cantidad de $934.00 (novecientos treinta y cuatro pesos 00/100 m.n.), ya que, si la boleta de infracción esté viciada de nulidad por encontrarse indebidamente fundada y motivada, consecuentemente la calificación de dicha infracción resultará también nula, al ser un fruto de un acto viciado de origen.</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Asimismo, destaco que el acto de autoridad consistente en la calificación de la multicitada acta de infracción no cumplió con lo establecido en la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AC7485">
        <w:rPr>
          <w:rFonts w:ascii="Arial" w:hAnsi="Arial" w:cs="Arial"/>
          <w:sz w:val="24"/>
          <w:szCs w:val="24"/>
          <w:u w:val="single"/>
        </w:rPr>
        <w:t>se indicó de manera verbal</w:t>
      </w:r>
      <w:r w:rsidRPr="00AC7485">
        <w:rPr>
          <w:rFonts w:ascii="Arial" w:hAnsi="Arial" w:cs="Arial"/>
          <w:sz w:val="24"/>
          <w:szCs w:val="24"/>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válida, ya que me dejó en un total y absoluto estado de indefensión, al no conocer las razones de hecho y de derecho que tuvo el delegado calificador para determinar tal cuantía.</w:t>
      </w:r>
    </w:p>
    <w:p w:rsidR="00493B77" w:rsidRPr="00AC7485" w:rsidRDefault="00493B77" w:rsidP="00493B77">
      <w:pPr>
        <w:jc w:val="both"/>
        <w:rPr>
          <w:rFonts w:ascii="Arial" w:hAnsi="Arial" w:cs="Arial"/>
          <w:sz w:val="24"/>
          <w:szCs w:val="24"/>
        </w:rPr>
      </w:pPr>
      <w:r w:rsidRPr="00AC7485">
        <w:rPr>
          <w:rFonts w:ascii="Arial" w:hAnsi="Arial" w:cs="Arial"/>
          <w:sz w:val="24"/>
          <w:szCs w:val="24"/>
        </w:rPr>
        <w:t>Además de lo anterior, si la boleta de infracción esté viciada por no haber sido expedida por autoridad competente y encontrarse indebidamente fundada y motivada, consecuentemente la calificación de dicha infracción resultará también nula, al  ser fruto de un acto viciado de origen, en virtud de que es una consecuencia del ilegal acto que  en esta vía se impugna y los particulares no estamos obligados a resentir las consecuencias que deriven de los actos ilegalmente emitidos…</w:t>
      </w:r>
    </w:p>
    <w:p w:rsidR="00493B77" w:rsidRPr="00AC7485" w:rsidRDefault="00493B77" w:rsidP="00493B77">
      <w:pPr>
        <w:jc w:val="both"/>
        <w:rPr>
          <w:rFonts w:ascii="Arial" w:hAnsi="Arial" w:cs="Arial"/>
          <w:sz w:val="24"/>
          <w:szCs w:val="24"/>
        </w:rPr>
      </w:pPr>
      <w:r w:rsidRPr="00AC7485">
        <w:rPr>
          <w:rFonts w:ascii="Arial" w:hAnsi="Arial" w:cs="Arial"/>
          <w:sz w:val="24"/>
          <w:szCs w:val="24"/>
        </w:rPr>
        <w:t>La autoridad demandada en la contestación de demanda manifestó lo siguiente:</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“PRIMERO.- El acto que se pretende impugnar es totalmente legal, cumpliendo con todos los elementos apegados a derecho, ya que la boleta de infracción se encuentra debidamente fundada y motivada, además de ser realizada por la autoridad competente para hacerlo, por lo que resulta improcedente que quieran basarse en ello para argumentar que se les dejo en estado de indefensión, pues el agente de tránsito que realizó la infracción </w:t>
      </w:r>
      <w:r w:rsidRPr="00AC7485">
        <w:rPr>
          <w:rFonts w:ascii="Arial" w:hAnsi="Arial" w:cs="Arial"/>
          <w:sz w:val="24"/>
          <w:szCs w:val="24"/>
        </w:rPr>
        <w:lastRenderedPageBreak/>
        <w:t>cuenta con todas las facultades legales para ello y están dentro del ámbito de su competencia.</w:t>
      </w:r>
    </w:p>
    <w:p w:rsidR="00493B77" w:rsidRPr="00AC7485" w:rsidRDefault="00493B77" w:rsidP="00493B77">
      <w:pPr>
        <w:jc w:val="both"/>
        <w:rPr>
          <w:rFonts w:ascii="Arial" w:hAnsi="Arial" w:cs="Arial"/>
          <w:sz w:val="24"/>
          <w:szCs w:val="24"/>
        </w:rPr>
      </w:pPr>
      <w:r w:rsidRPr="00AC7485">
        <w:rPr>
          <w:rFonts w:ascii="Arial" w:hAnsi="Arial" w:cs="Arial"/>
          <w:sz w:val="24"/>
          <w:szCs w:val="24"/>
        </w:rPr>
        <w:t>Considero que el acto que se pretende impugnar se realizó apegada a derecho y cumple con los elementos de validez que señala el artículo 137 del Código de Procedimiento y Justicia Administrativa para el Estado y los Municipios de Guanajuato; pues fue debidamente fundado y motivado.</w:t>
      </w:r>
    </w:p>
    <w:p w:rsidR="00493B77" w:rsidRPr="00AC7485" w:rsidRDefault="00493B77" w:rsidP="00493B77">
      <w:pPr>
        <w:jc w:val="both"/>
        <w:rPr>
          <w:rFonts w:ascii="Arial" w:hAnsi="Arial" w:cs="Arial"/>
          <w:sz w:val="24"/>
          <w:szCs w:val="24"/>
        </w:rPr>
      </w:pPr>
      <w:r w:rsidRPr="00AC7485">
        <w:rPr>
          <w:rFonts w:ascii="Arial" w:hAnsi="Arial" w:cs="Arial"/>
          <w:sz w:val="24"/>
          <w:szCs w:val="24"/>
        </w:rPr>
        <w:t>Pues como se puede apreciar se señala como fue que se detectó al conductor del vehículo infraccionado situación que deriva de la conducta de no respetar la vuelta de los vehículos que circulan por el lugar y, por consiguiente, era merecedor a la aplicación a la infracción que le fue formulada.</w:t>
      </w:r>
    </w:p>
    <w:p w:rsidR="00493B77" w:rsidRPr="00AC7485" w:rsidRDefault="00493B77" w:rsidP="00493B77">
      <w:pPr>
        <w:jc w:val="both"/>
        <w:rPr>
          <w:rFonts w:ascii="Arial" w:hAnsi="Arial" w:cs="Arial"/>
          <w:sz w:val="24"/>
          <w:szCs w:val="24"/>
        </w:rPr>
      </w:pPr>
      <w:r w:rsidRPr="00AC7485">
        <w:rPr>
          <w:rFonts w:ascii="Arial" w:hAnsi="Arial" w:cs="Arial"/>
          <w:sz w:val="24"/>
          <w:szCs w:val="24"/>
        </w:rPr>
        <w:t>Por lo anterior se levantó la infracción que pretende impugnar y en el contenido de la misma se puede apreciar que se plasmaron debidamente circunstancia de tiempo, modo y lugar; por lo que resulta fuera de lugar que el hoy actor niegue haber cometido la conducta que motivó la aplicación de la infracción que nos ocupa; más aún que el actor es conocedor y consciente de la falta que cometió y que quiera deslindarse de la responsabilidad  que conlleva su falta de interés y desconocimiento del Reglamento de tránsito al estacionarse  a menos de 5 metros de la esquina como marca el reglamento en comento, encuadrando en el supuesto que motivo la infracción; y que claramente se explica el motivo por el cual se realizó la infracción debidamente fundada y motivada.</w:t>
      </w:r>
    </w:p>
    <w:p w:rsidR="00493B77" w:rsidRPr="00AC7485" w:rsidRDefault="00493B77" w:rsidP="00493B77">
      <w:pPr>
        <w:jc w:val="both"/>
        <w:rPr>
          <w:rFonts w:ascii="Arial" w:hAnsi="Arial" w:cs="Arial"/>
          <w:sz w:val="24"/>
          <w:szCs w:val="24"/>
        </w:rPr>
      </w:pPr>
      <w:r w:rsidRPr="00AC7485">
        <w:rPr>
          <w:rFonts w:ascii="Arial" w:hAnsi="Arial" w:cs="Arial"/>
          <w:sz w:val="24"/>
          <w:szCs w:val="24"/>
        </w:rPr>
        <w:t>SEGUNDO.- Así mismo, no es de causarle perjuicio lo manifestado por el actor, toda vez que la boleta de infracción si cumplió con el elemento de validez establecido en la fracción VI del artículo 137 del Código de Procedimiento y Justicia Administrativa para el Estado y los Municipios de Guanajuato, toda vez que se encuentra debidamente fundada y motivada.</w:t>
      </w:r>
    </w:p>
    <w:p w:rsidR="00493B77" w:rsidRPr="00AC7485" w:rsidRDefault="00493B77" w:rsidP="00493B77">
      <w:pPr>
        <w:jc w:val="both"/>
        <w:rPr>
          <w:rFonts w:ascii="Arial" w:hAnsi="Arial" w:cs="Arial"/>
          <w:sz w:val="24"/>
          <w:szCs w:val="24"/>
        </w:rPr>
      </w:pPr>
      <w:r w:rsidRPr="00AC7485">
        <w:rPr>
          <w:rFonts w:ascii="Arial" w:hAnsi="Arial" w:cs="Arial"/>
          <w:sz w:val="24"/>
          <w:szCs w:val="24"/>
        </w:rPr>
        <w:t>Ya que se plasma y detalla la razón de cómo se concluyó y detectó como había incurrido en la falta que ameritara la infracción que le fue impuesta.</w:t>
      </w:r>
    </w:p>
    <w:p w:rsidR="00493B77" w:rsidRPr="00AC7485" w:rsidRDefault="00493B77" w:rsidP="00493B77">
      <w:pPr>
        <w:jc w:val="both"/>
        <w:rPr>
          <w:rFonts w:ascii="Arial" w:hAnsi="Arial" w:cs="Arial"/>
          <w:sz w:val="24"/>
          <w:szCs w:val="24"/>
        </w:rPr>
      </w:pPr>
      <w:r w:rsidRPr="00AC7485">
        <w:rPr>
          <w:rFonts w:ascii="Arial" w:hAnsi="Arial" w:cs="Arial"/>
          <w:sz w:val="24"/>
          <w:szCs w:val="24"/>
        </w:rPr>
        <w:t>TERCERO.- Ahora bien, no es de causarle perjuicio la calificación de la boleta de infracción en que incurrió y más que el pago de la multa fue realizado por el mismo consintiendo con esto la infracción impuesta por la conducta realizada, máxime que la misma fue debidamente fundada y motivada, por lo que no es de causarle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que el cobro de la boleta de infracción es correcto por estar apegado a derecho y cumplir con los (sic) establecido en el numeral 137 del Código de la materia.</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Ahora bien, por lo anteriormente solicito tenga a bien considerar lo vertido a efecto de que se declare la validez del acto que se emitió sancionando la conducta en que incurrió el hoy actor, de acuerdo con los argumentos jurídicos descritos en </w:t>
      </w:r>
      <w:proofErr w:type="spellStart"/>
      <w:r w:rsidRPr="00AC7485">
        <w:rPr>
          <w:rFonts w:ascii="Arial" w:hAnsi="Arial" w:cs="Arial"/>
          <w:sz w:val="24"/>
          <w:szCs w:val="24"/>
        </w:rPr>
        <w:t>supralíneas</w:t>
      </w:r>
      <w:proofErr w:type="spellEnd"/>
      <w:r w:rsidRPr="00AC7485">
        <w:rPr>
          <w:rFonts w:ascii="Arial" w:hAnsi="Arial" w:cs="Arial"/>
          <w:sz w:val="24"/>
          <w:szCs w:val="24"/>
        </w:rPr>
        <w:t xml:space="preserve">, ya que la razón que tuvo la autoridad para emitir el acto de molestia encuadra en el precepto legal invocado, es decir, la autoridad fundó y motivó correctamente, atendiendo a las circunstancias especiales, motivos particulares o causas inmediatas, además de ajustarse a las circunstancias de tiempo, modo y lugar, así el acto plasmado en la boleta de infracción emitida dela que se adolece la parte actora, se fundamentó en los artículos que aplican del Reglamento de Tránsito, Vialidad y Autotransporte </w:t>
      </w:r>
      <w:r w:rsidRPr="00AC7485">
        <w:rPr>
          <w:rFonts w:ascii="Arial" w:hAnsi="Arial" w:cs="Arial"/>
          <w:sz w:val="24"/>
          <w:szCs w:val="24"/>
        </w:rPr>
        <w:lastRenderedPageBreak/>
        <w:t>para el Municipio de San Luis de la Paz, Guanajuato; para el caso que nos ocupa.”</w:t>
      </w:r>
    </w:p>
    <w:p w:rsidR="00493B77" w:rsidRPr="00AC7485" w:rsidRDefault="00493B77" w:rsidP="00493B77">
      <w:pPr>
        <w:jc w:val="both"/>
        <w:rPr>
          <w:rFonts w:ascii="Arial" w:hAnsi="Arial" w:cs="Arial"/>
          <w:sz w:val="24"/>
          <w:szCs w:val="24"/>
        </w:rPr>
      </w:pPr>
      <w:r w:rsidRPr="00AC7485">
        <w:rPr>
          <w:rFonts w:ascii="Arial" w:hAnsi="Arial" w:cs="Arial"/>
          <w:b/>
          <w:sz w:val="24"/>
          <w:szCs w:val="24"/>
        </w:rPr>
        <w:t>QUINTO.-</w:t>
      </w:r>
      <w:r w:rsidRPr="00AC7485">
        <w:rPr>
          <w:rFonts w:ascii="Arial" w:hAnsi="Arial" w:cs="Arial"/>
          <w:sz w:val="24"/>
          <w:szCs w:val="24"/>
        </w:rPr>
        <w:t xml:space="preserve"> De lo anterior se colige que,  en tratándose de los    conceptos de impugnación expresados por el actor, dichos  conceptos resultan fundados,</w:t>
      </w:r>
      <w:r>
        <w:rPr>
          <w:rFonts w:ascii="Arial" w:hAnsi="Arial" w:cs="Arial"/>
          <w:sz w:val="24"/>
          <w:szCs w:val="24"/>
        </w:rPr>
        <w:t xml:space="preserve"> </w:t>
      </w:r>
      <w:r w:rsidRPr="00AC7485">
        <w:rPr>
          <w:rFonts w:ascii="Arial" w:hAnsi="Arial" w:cs="Arial"/>
          <w:sz w:val="24"/>
          <w:szCs w:val="24"/>
        </w:rPr>
        <w:t xml:space="preserve">luego entonces,  le asiste la razón al recurrente, lo anterior es así en virtud de las siguientes consideraciones jurídicas: </w:t>
      </w:r>
    </w:p>
    <w:p w:rsidR="00493B77" w:rsidRDefault="00493B77" w:rsidP="00493B77">
      <w:pPr>
        <w:jc w:val="both"/>
        <w:rPr>
          <w:rFonts w:ascii="Arial" w:hAnsi="Arial" w:cs="Arial"/>
          <w:sz w:val="24"/>
          <w:szCs w:val="24"/>
        </w:rPr>
      </w:pPr>
      <w:r w:rsidRPr="00AC7485">
        <w:rPr>
          <w:rFonts w:ascii="Arial" w:hAnsi="Arial" w:cs="Arial"/>
          <w:sz w:val="24"/>
          <w:szCs w:val="24"/>
        </w:rPr>
        <w:t>El artículo 16 del Pacto Federal, establece:</w:t>
      </w:r>
    </w:p>
    <w:p w:rsidR="00493B77" w:rsidRPr="00AC7485" w:rsidRDefault="00493B77" w:rsidP="00493B77">
      <w:pPr>
        <w:jc w:val="both"/>
        <w:rPr>
          <w:rFonts w:ascii="Arial" w:hAnsi="Arial" w:cs="Arial"/>
          <w:sz w:val="24"/>
          <w:szCs w:val="24"/>
        </w:rPr>
      </w:pPr>
      <w:r w:rsidRPr="00AC7485">
        <w:rPr>
          <w:rFonts w:ascii="Arial" w:hAnsi="Arial" w:cs="Arial"/>
          <w:sz w:val="24"/>
          <w:szCs w:val="24"/>
        </w:rPr>
        <w:t>“Nadie puede ser molestado en su persona, familia, domicilio, papeles o posesiones, sino en virtud de mandamiento escrito de la autoridad competente que funde y motive la causa legal del procedimiento.</w:t>
      </w:r>
      <w:r>
        <w:rPr>
          <w:rFonts w:ascii="Arial" w:hAnsi="Arial" w:cs="Arial"/>
          <w:sz w:val="24"/>
          <w:szCs w:val="24"/>
        </w:rPr>
        <w:t>”</w:t>
      </w:r>
    </w:p>
    <w:p w:rsidR="00493B77" w:rsidRPr="00AC7485" w:rsidRDefault="00493B77" w:rsidP="00493B77">
      <w:pPr>
        <w:jc w:val="both"/>
        <w:rPr>
          <w:rFonts w:ascii="Arial" w:hAnsi="Arial" w:cs="Arial"/>
          <w:sz w:val="24"/>
          <w:szCs w:val="24"/>
        </w:rPr>
      </w:pPr>
      <w:r w:rsidRPr="00AC7485">
        <w:rPr>
          <w:rFonts w:ascii="Arial" w:hAnsi="Arial" w:cs="Arial"/>
          <w:sz w:val="24"/>
          <w:szCs w:val="24"/>
        </w:rPr>
        <w:t>Es evidente que,  el numeral citado,   no se surtió en la especie, dado que en la boleta de infracción,  número  de folio boleta de infracción número 185258,  de fecha 3 tres de julio de 2023 dos mil veintitrés,  es un acto administrativo viciado, por una parte se señalan diversos numerales, correspondientes a los preceptos normativos del   Reglamento de Tránsito de esta Municipalidad, y por otra, no se motivó debidamente.</w:t>
      </w:r>
    </w:p>
    <w:p w:rsidR="00493B77" w:rsidRPr="00AC7485" w:rsidRDefault="00493B77" w:rsidP="00493B77">
      <w:pPr>
        <w:jc w:val="both"/>
        <w:rPr>
          <w:rFonts w:ascii="Arial" w:hAnsi="Arial" w:cs="Arial"/>
          <w:sz w:val="24"/>
          <w:szCs w:val="24"/>
        </w:rPr>
      </w:pPr>
      <w:r w:rsidRPr="00AC7485">
        <w:rPr>
          <w:rFonts w:ascii="Arial" w:hAnsi="Arial" w:cs="Arial"/>
          <w:sz w:val="24"/>
          <w:szCs w:val="24"/>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493B77" w:rsidRPr="00246C5B" w:rsidRDefault="00493B77" w:rsidP="00493B77">
      <w:pPr>
        <w:jc w:val="both"/>
        <w:rPr>
          <w:rFonts w:ascii="Arial" w:hAnsi="Arial" w:cs="Arial"/>
          <w:sz w:val="24"/>
          <w:szCs w:val="24"/>
        </w:rPr>
      </w:pPr>
      <w:r w:rsidRPr="00AC7485">
        <w:rPr>
          <w:rFonts w:ascii="Arial" w:hAnsi="Arial" w:cs="Arial"/>
          <w:sz w:val="24"/>
          <w:szCs w:val="24"/>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w:t>
      </w:r>
      <w:r>
        <w:rPr>
          <w:rFonts w:ascii="Arial" w:hAnsi="Arial" w:cs="Arial"/>
          <w:sz w:val="24"/>
          <w:szCs w:val="24"/>
        </w:rPr>
        <w:t xml:space="preserve"> del rubro y texto el siguiente:</w:t>
      </w:r>
    </w:p>
    <w:p w:rsidR="00493B77" w:rsidRPr="00246C5B" w:rsidRDefault="00493B77" w:rsidP="00493B77">
      <w:pPr>
        <w:jc w:val="both"/>
        <w:rPr>
          <w:rFonts w:ascii="Arial" w:hAnsi="Arial" w:cs="Arial"/>
          <w:i/>
          <w:sz w:val="24"/>
          <w:szCs w:val="24"/>
        </w:rPr>
      </w:pPr>
      <w:r w:rsidRPr="00AC7485">
        <w:rPr>
          <w:rFonts w:ascii="Arial" w:hAnsi="Arial" w:cs="Arial"/>
          <w:b/>
          <w:i/>
          <w:sz w:val="24"/>
          <w:szCs w:val="24"/>
        </w:rPr>
        <w:t>BOLETAS DE INFRACCIÓN. FUNDAMENTACIÓN Y MOTIVACIÓN DE LAS.</w:t>
      </w:r>
      <w:r w:rsidRPr="00AC7485">
        <w:rPr>
          <w:rFonts w:ascii="Arial" w:hAnsi="Arial" w:cs="Arial"/>
          <w:i/>
          <w:sz w:val="24"/>
          <w:szCs w:val="24"/>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493B77" w:rsidRPr="00AC7485" w:rsidRDefault="00493B77" w:rsidP="00493B77">
      <w:pPr>
        <w:jc w:val="both"/>
        <w:rPr>
          <w:rFonts w:ascii="Arial" w:hAnsi="Arial" w:cs="Arial"/>
          <w:i/>
          <w:sz w:val="24"/>
          <w:szCs w:val="24"/>
        </w:rPr>
      </w:pPr>
      <w:r w:rsidRPr="00AC7485">
        <w:rPr>
          <w:rFonts w:ascii="Arial" w:hAnsi="Arial" w:cs="Arial"/>
          <w:b/>
          <w:i/>
          <w:sz w:val="24"/>
          <w:szCs w:val="24"/>
        </w:rPr>
        <w:t>TRÁNSITO, MULTAS DE.</w:t>
      </w:r>
      <w:r w:rsidRPr="00AC7485">
        <w:rPr>
          <w:rFonts w:ascii="Arial" w:hAnsi="Arial" w:cs="Arial"/>
          <w:i/>
          <w:sz w:val="24"/>
          <w:szCs w:val="24"/>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493B77" w:rsidRPr="00AC7485" w:rsidRDefault="00493B77" w:rsidP="00493B77">
      <w:pPr>
        <w:jc w:val="both"/>
        <w:rPr>
          <w:rFonts w:ascii="Arial" w:hAnsi="Arial" w:cs="Arial"/>
          <w:sz w:val="24"/>
          <w:szCs w:val="24"/>
        </w:rPr>
      </w:pPr>
      <w:r w:rsidRPr="00AC7485">
        <w:rPr>
          <w:rFonts w:ascii="Arial" w:hAnsi="Arial" w:cs="Arial"/>
          <w:sz w:val="24"/>
          <w:szCs w:val="24"/>
        </w:rPr>
        <w:lastRenderedPageBreak/>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AC7485">
        <w:rPr>
          <w:rFonts w:ascii="Arial" w:hAnsi="Arial" w:cs="Arial"/>
          <w:sz w:val="24"/>
          <w:szCs w:val="24"/>
          <w:u w:val="single"/>
        </w:rPr>
        <w:t xml:space="preserve">por </w:t>
      </w:r>
      <w:r w:rsidRPr="00AC7485">
        <w:rPr>
          <w:rFonts w:ascii="Arial" w:hAnsi="Arial" w:cs="Arial"/>
          <w:b/>
          <w:sz w:val="24"/>
          <w:szCs w:val="24"/>
          <w:u w:val="single"/>
        </w:rPr>
        <w:t>fundar</w:t>
      </w:r>
      <w:r w:rsidRPr="00AC7485">
        <w:rPr>
          <w:rFonts w:ascii="Arial" w:hAnsi="Arial" w:cs="Arial"/>
          <w:sz w:val="24"/>
          <w:szCs w:val="24"/>
          <w:u w:val="single"/>
        </w:rPr>
        <w:t xml:space="preserve">  ha de entenderse la expresión de los preceptos legales aplicables al caso concreto</w:t>
      </w:r>
      <w:r w:rsidRPr="00AC7485">
        <w:rPr>
          <w:rFonts w:ascii="Arial" w:hAnsi="Arial" w:cs="Arial"/>
          <w:sz w:val="24"/>
          <w:szCs w:val="24"/>
        </w:rPr>
        <w:t xml:space="preserve"> </w:t>
      </w:r>
      <w:r w:rsidRPr="00AC7485">
        <w:rPr>
          <w:rFonts w:ascii="Arial" w:hAnsi="Arial" w:cs="Arial"/>
          <w:sz w:val="24"/>
          <w:szCs w:val="24"/>
          <w:u w:val="single"/>
        </w:rPr>
        <w:t xml:space="preserve">y </w:t>
      </w:r>
      <w:r w:rsidRPr="00AC7485">
        <w:rPr>
          <w:rFonts w:ascii="Arial" w:hAnsi="Arial" w:cs="Arial"/>
          <w:b/>
          <w:sz w:val="24"/>
          <w:szCs w:val="24"/>
          <w:u w:val="single"/>
        </w:rPr>
        <w:t>por motivar</w:t>
      </w:r>
      <w:r w:rsidRPr="00AC7485">
        <w:rPr>
          <w:rFonts w:ascii="Arial" w:hAnsi="Arial" w:cs="Arial"/>
          <w:sz w:val="24"/>
          <w:szCs w:val="24"/>
          <w:u w:val="single"/>
        </w:rPr>
        <w:t>, la exposición de los hechos y razonamientos lógico jurídicos que expliquen porque es aplicable el derecho positivo al caso en concreto.</w:t>
      </w:r>
      <w:r w:rsidRPr="00AC7485">
        <w:rPr>
          <w:rFonts w:ascii="Arial" w:hAnsi="Arial" w:cs="Arial"/>
          <w:sz w:val="24"/>
          <w:szCs w:val="24"/>
        </w:rPr>
        <w:t xml:space="preserve"> Sirve de sustento al argumento vertido </w:t>
      </w:r>
      <w:proofErr w:type="spellStart"/>
      <w:r w:rsidRPr="00AC7485">
        <w:rPr>
          <w:rFonts w:ascii="Arial" w:hAnsi="Arial" w:cs="Arial"/>
          <w:sz w:val="24"/>
          <w:szCs w:val="24"/>
        </w:rPr>
        <w:t>supralíneas</w:t>
      </w:r>
      <w:proofErr w:type="spellEnd"/>
      <w:r w:rsidRPr="00AC7485">
        <w:rPr>
          <w:rFonts w:ascii="Arial" w:hAnsi="Arial" w:cs="Arial"/>
          <w:sz w:val="24"/>
          <w:szCs w:val="24"/>
        </w:rPr>
        <w:t xml:space="preserve">, la siguiente Jurisprudencia, sostenida por el Segundo Tribunal Colegiado del Sexto Circuito, visible en el Semanario Judicial de la Federación, Tomo IV, Segunda Parte - 2, página 622, Tesis No. VI. 2º. J/31, que a la letra dice: </w:t>
      </w:r>
    </w:p>
    <w:p w:rsidR="00493B77" w:rsidRPr="00246C5B" w:rsidRDefault="00493B77" w:rsidP="00493B77">
      <w:pPr>
        <w:jc w:val="both"/>
        <w:rPr>
          <w:rFonts w:ascii="Arial" w:hAnsi="Arial" w:cs="Arial"/>
          <w:i/>
          <w:sz w:val="24"/>
          <w:szCs w:val="24"/>
        </w:rPr>
      </w:pPr>
      <w:r w:rsidRPr="00AC7485">
        <w:rPr>
          <w:rFonts w:ascii="Arial" w:hAnsi="Arial" w:cs="Arial"/>
          <w:i/>
          <w:sz w:val="24"/>
          <w:szCs w:val="24"/>
        </w:rPr>
        <w:t>“</w:t>
      </w:r>
      <w:r w:rsidRPr="00AC7485">
        <w:rPr>
          <w:rFonts w:ascii="Arial" w:hAnsi="Arial" w:cs="Arial"/>
          <w:b/>
          <w:i/>
          <w:sz w:val="24"/>
          <w:szCs w:val="24"/>
        </w:rPr>
        <w:t>FUNDAMENTACIÓN Y MOTIVACIÓN.</w:t>
      </w:r>
      <w:r w:rsidRPr="00AC7485">
        <w:rPr>
          <w:rFonts w:ascii="Arial" w:hAnsi="Arial" w:cs="Arial"/>
          <w:i/>
          <w:sz w:val="24"/>
          <w:szCs w:val="24"/>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Así como la jurisprudencia emitida por el Segundo Tribunal Colegiado del Sexto Circuito, publicado en el Semanario Judicial de la Federación y su Gaceta, Tomo 64, abril de 1993, Tesis VI.2º .J/284, página 43 que a la letra dice: </w:t>
      </w:r>
    </w:p>
    <w:p w:rsidR="00493B77" w:rsidRPr="00AC7485" w:rsidRDefault="00493B77" w:rsidP="00493B77">
      <w:pPr>
        <w:jc w:val="both"/>
        <w:rPr>
          <w:rFonts w:ascii="Arial" w:hAnsi="Arial" w:cs="Arial"/>
          <w:i/>
          <w:sz w:val="24"/>
          <w:szCs w:val="24"/>
        </w:rPr>
      </w:pPr>
      <w:r w:rsidRPr="00AC7485">
        <w:rPr>
          <w:rFonts w:ascii="Arial" w:hAnsi="Arial" w:cs="Arial"/>
          <w:b/>
          <w:i/>
          <w:sz w:val="24"/>
          <w:szCs w:val="24"/>
        </w:rPr>
        <w:t>“FUNDAMENTACIÓN Y MOTIVACIÓN DE LOS ACTOS ADMINISTRATIVOS.-</w:t>
      </w:r>
      <w:r w:rsidRPr="00AC7485">
        <w:rPr>
          <w:rFonts w:ascii="Arial" w:hAnsi="Arial" w:cs="Arial"/>
          <w:i/>
          <w:sz w:val="24"/>
          <w:szCs w:val="24"/>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AC7485">
        <w:rPr>
          <w:rFonts w:ascii="Arial" w:hAnsi="Arial" w:cs="Arial"/>
          <w:i/>
          <w:sz w:val="24"/>
          <w:szCs w:val="24"/>
        </w:rPr>
        <w:t>subincisos</w:t>
      </w:r>
      <w:proofErr w:type="spellEnd"/>
      <w:r w:rsidRPr="00AC7485">
        <w:rPr>
          <w:rFonts w:ascii="Arial" w:hAnsi="Arial" w:cs="Arial"/>
          <w:i/>
          <w:sz w:val="24"/>
          <w:szCs w:val="24"/>
        </w:rPr>
        <w:t xml:space="preserve">, fracciones y preceptos aplicables, y b).- los cuerpos legales, y preceptos que otorgan competencia o facultades a las autoridades para emitir el acto en agravio del gobernado.”  </w:t>
      </w:r>
    </w:p>
    <w:p w:rsidR="00493B77" w:rsidRPr="00AC7485" w:rsidRDefault="00493B77" w:rsidP="00493B77">
      <w:pPr>
        <w:jc w:val="both"/>
        <w:rPr>
          <w:rFonts w:ascii="Arial" w:hAnsi="Arial" w:cs="Arial"/>
          <w:i/>
          <w:sz w:val="24"/>
          <w:szCs w:val="24"/>
        </w:rPr>
      </w:pPr>
      <w:r w:rsidRPr="00AC7485">
        <w:rPr>
          <w:rFonts w:ascii="Arial" w:hAnsi="Arial" w:cs="Arial"/>
          <w:i/>
          <w:sz w:val="24"/>
          <w:szCs w:val="24"/>
        </w:rPr>
        <w:t>“</w:t>
      </w:r>
      <w:r w:rsidRPr="00AC7485">
        <w:rPr>
          <w:rFonts w:ascii="Arial" w:hAnsi="Arial" w:cs="Arial"/>
          <w:b/>
          <w:i/>
          <w:sz w:val="24"/>
          <w:szCs w:val="24"/>
        </w:rPr>
        <w:t>FUNDAMENTACIÓN Y MOTIVACIÓN.-</w:t>
      </w:r>
      <w:r w:rsidRPr="00AC7485">
        <w:rPr>
          <w:rFonts w:ascii="Arial" w:hAnsi="Arial" w:cs="Arial"/>
          <w:i/>
          <w:sz w:val="24"/>
          <w:szCs w:val="24"/>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w:t>
      </w:r>
      <w:r w:rsidRPr="00AC7485">
        <w:rPr>
          <w:rFonts w:ascii="Arial" w:hAnsi="Arial" w:cs="Arial"/>
          <w:i/>
          <w:sz w:val="24"/>
          <w:szCs w:val="24"/>
        </w:rPr>
        <w:lastRenderedPageBreak/>
        <w:t>en el caso concreto se configuren las hipótesis normativas.” Jurisprudencias: Informe 1978, Segunda Sala, Tesis 3, Pág. 7</w:t>
      </w:r>
    </w:p>
    <w:p w:rsidR="00493B77" w:rsidRPr="00AC7485" w:rsidRDefault="00493B77" w:rsidP="00493B77">
      <w:pPr>
        <w:jc w:val="both"/>
        <w:rPr>
          <w:rFonts w:ascii="Arial" w:hAnsi="Arial" w:cs="Arial"/>
          <w:i/>
          <w:sz w:val="24"/>
          <w:szCs w:val="24"/>
        </w:rPr>
      </w:pPr>
      <w:r w:rsidRPr="00AC7485">
        <w:rPr>
          <w:rFonts w:ascii="Arial" w:hAnsi="Arial" w:cs="Arial"/>
          <w:i/>
          <w:sz w:val="24"/>
          <w:szCs w:val="24"/>
        </w:rPr>
        <w:t>“</w:t>
      </w:r>
      <w:r w:rsidRPr="00AC7485">
        <w:rPr>
          <w:rFonts w:ascii="Arial" w:hAnsi="Arial" w:cs="Arial"/>
          <w:b/>
          <w:i/>
          <w:sz w:val="24"/>
          <w:szCs w:val="24"/>
        </w:rPr>
        <w:t>FUNDAMENTACIÓN Y MOTIVACIÓN, FALTA O INDEBIDA. EN CUANTO SON DISTINTAS, UNAS GENERAN NULIDAD LISA Y LLANA Y OTRAS PARA EFECTO.-</w:t>
      </w:r>
      <w:r w:rsidRPr="00AC7485">
        <w:rPr>
          <w:rFonts w:ascii="Arial" w:hAnsi="Arial" w:cs="Arial"/>
          <w:i/>
          <w:sz w:val="24"/>
          <w:szCs w:val="24"/>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AC7485">
        <w:rPr>
          <w:rFonts w:ascii="Arial" w:hAnsi="Arial" w:cs="Arial"/>
          <w:i/>
          <w:sz w:val="24"/>
          <w:szCs w:val="24"/>
        </w:rPr>
        <w:t>dan</w:t>
      </w:r>
      <w:proofErr w:type="gramEnd"/>
      <w:r w:rsidRPr="00AC7485">
        <w:rPr>
          <w:rFonts w:ascii="Arial" w:hAnsi="Arial" w:cs="Arial"/>
          <w:i/>
          <w:sz w:val="24"/>
          <w:szCs w:val="24"/>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investida de carácter de autoridad formal  y materialmente competente para imponer sanciones en materia de tránsito. </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La fracción V del artículo 137 del Código que regula esta materia, establece como elemento de validez de todo acto administrativo, además de constar por </w:t>
      </w:r>
      <w:r w:rsidRPr="00AC7485">
        <w:rPr>
          <w:rFonts w:ascii="Arial" w:hAnsi="Arial" w:cs="Arial"/>
          <w:sz w:val="24"/>
          <w:szCs w:val="24"/>
        </w:rPr>
        <w:lastRenderedPageBreak/>
        <w:t>escrito,  DEBE INDICARSE LA AUTORIDAD DE LA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493B77" w:rsidRPr="00AC7485" w:rsidRDefault="00493B77" w:rsidP="00493B77">
      <w:pPr>
        <w:jc w:val="both"/>
        <w:rPr>
          <w:rFonts w:ascii="Arial" w:hAnsi="Arial" w:cs="Arial"/>
          <w:i/>
          <w:sz w:val="24"/>
          <w:szCs w:val="24"/>
        </w:rPr>
      </w:pPr>
      <w:r w:rsidRPr="00AC7485">
        <w:rPr>
          <w:rFonts w:ascii="Arial" w:hAnsi="Arial" w:cs="Arial"/>
          <w:i/>
          <w:sz w:val="24"/>
          <w:szCs w:val="24"/>
        </w:rPr>
        <w:t>“</w:t>
      </w:r>
      <w:r w:rsidRPr="00AC7485">
        <w:rPr>
          <w:rFonts w:ascii="Arial" w:hAnsi="Arial" w:cs="Arial"/>
          <w:b/>
          <w:i/>
          <w:sz w:val="24"/>
          <w:szCs w:val="24"/>
        </w:rPr>
        <w:t>COMPETENCIA. LA AUTORIDAD QUE CALIFICA LA INFRACCIÓN DEBE FUNDAR SU</w:t>
      </w:r>
      <w:r w:rsidRPr="00AC7485">
        <w:rPr>
          <w:rFonts w:ascii="Arial" w:hAnsi="Arial" w:cs="Arial"/>
          <w:i/>
          <w:sz w:val="24"/>
          <w:szCs w:val="24"/>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493B77" w:rsidRPr="00AC7485" w:rsidRDefault="00493B77" w:rsidP="00493B77">
      <w:pPr>
        <w:jc w:val="both"/>
        <w:rPr>
          <w:rFonts w:ascii="Arial" w:hAnsi="Arial" w:cs="Arial"/>
          <w:i/>
          <w:sz w:val="24"/>
          <w:szCs w:val="24"/>
        </w:rPr>
      </w:pPr>
      <w:r w:rsidRPr="00AC7485">
        <w:rPr>
          <w:rFonts w:ascii="Arial" w:hAnsi="Arial" w:cs="Arial"/>
          <w:b/>
          <w:i/>
          <w:sz w:val="24"/>
          <w:szCs w:val="24"/>
        </w:rPr>
        <w:t>CALIFICACIÓN LEGAL DE LA INFRACCIÓN. REQUISITOS QUE DEBE REUNIR LA.</w:t>
      </w:r>
      <w:r w:rsidRPr="00AC7485">
        <w:rPr>
          <w:rFonts w:ascii="Arial" w:hAnsi="Arial" w:cs="Arial"/>
          <w:i/>
          <w:sz w:val="24"/>
          <w:szCs w:val="24"/>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493B77" w:rsidRPr="00246C5B" w:rsidRDefault="00493B77" w:rsidP="00493B77">
      <w:pPr>
        <w:jc w:val="both"/>
        <w:rPr>
          <w:rFonts w:ascii="Arial" w:hAnsi="Arial" w:cs="Arial"/>
          <w:sz w:val="24"/>
          <w:szCs w:val="24"/>
        </w:rPr>
      </w:pPr>
      <w:r w:rsidRPr="00AC7485">
        <w:rPr>
          <w:rFonts w:ascii="Arial" w:hAnsi="Arial" w:cs="Arial"/>
          <w:sz w:val="24"/>
          <w:szCs w:val="24"/>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493B77" w:rsidRPr="00246C5B" w:rsidRDefault="00493B77" w:rsidP="00493B77">
      <w:pPr>
        <w:jc w:val="both"/>
        <w:rPr>
          <w:rFonts w:ascii="Arial" w:hAnsi="Arial" w:cs="Arial"/>
          <w:i/>
          <w:sz w:val="24"/>
          <w:szCs w:val="24"/>
        </w:rPr>
      </w:pPr>
      <w:r w:rsidRPr="00AC7485">
        <w:rPr>
          <w:rFonts w:ascii="Arial" w:hAnsi="Arial" w:cs="Arial"/>
          <w:b/>
          <w:i/>
          <w:sz w:val="24"/>
          <w:szCs w:val="24"/>
        </w:rPr>
        <w:t>CONTESTACIÓN DE LA DEMANDA. NO ES EL MEDIO PARA EXPRESAR LOS MOTIVOS Y FUNDAMENTOS DEL ACTO RECLAMADO.-</w:t>
      </w:r>
      <w:r w:rsidRPr="00AC7485">
        <w:rPr>
          <w:rFonts w:ascii="Arial" w:hAnsi="Arial" w:cs="Arial"/>
          <w:i/>
          <w:sz w:val="24"/>
          <w:szCs w:val="24"/>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AC7485">
        <w:rPr>
          <w:rFonts w:ascii="Arial" w:hAnsi="Arial" w:cs="Arial"/>
          <w:i/>
          <w:sz w:val="24"/>
          <w:szCs w:val="24"/>
        </w:rPr>
        <w:t>Noe</w:t>
      </w:r>
      <w:proofErr w:type="spellEnd"/>
      <w:r w:rsidRPr="00AC7485">
        <w:rPr>
          <w:rFonts w:ascii="Arial" w:hAnsi="Arial" w:cs="Arial"/>
          <w:i/>
          <w:sz w:val="24"/>
          <w:szCs w:val="24"/>
        </w:rPr>
        <w:t xml:space="preserve"> </w:t>
      </w:r>
      <w:proofErr w:type="spellStart"/>
      <w:r w:rsidRPr="00AC7485">
        <w:rPr>
          <w:rFonts w:ascii="Arial" w:hAnsi="Arial" w:cs="Arial"/>
          <w:i/>
          <w:sz w:val="24"/>
          <w:szCs w:val="24"/>
        </w:rPr>
        <w:t>Mascot</w:t>
      </w:r>
      <w:proofErr w:type="spellEnd"/>
      <w:r w:rsidRPr="00AC7485">
        <w:rPr>
          <w:rFonts w:ascii="Arial" w:hAnsi="Arial" w:cs="Arial"/>
          <w:i/>
          <w:sz w:val="24"/>
          <w:szCs w:val="24"/>
        </w:rPr>
        <w:t xml:space="preserve"> Uribe.)</w:t>
      </w:r>
    </w:p>
    <w:p w:rsidR="00493B77" w:rsidRPr="00246C5B" w:rsidRDefault="00493B77" w:rsidP="00493B77">
      <w:pPr>
        <w:jc w:val="both"/>
        <w:rPr>
          <w:rFonts w:ascii="Arial" w:hAnsi="Arial" w:cs="Arial"/>
          <w:sz w:val="24"/>
          <w:szCs w:val="24"/>
        </w:rPr>
      </w:pPr>
      <w:r w:rsidRPr="00AC7485">
        <w:rPr>
          <w:rFonts w:ascii="Arial" w:hAnsi="Arial" w:cs="Arial"/>
          <w:sz w:val="24"/>
          <w:szCs w:val="24"/>
        </w:rPr>
        <w:t>De igual forma, tiene aplicación por analogía la Tesis: V-TA-2aS-70, Época Quinta, Instancia: Segunda Sección, Fuente: R.T.F.J.F.A. Quinta Época. Año IV. No. 48. Diciembre 2004, visible en la Página: 311, que reza:</w:t>
      </w:r>
    </w:p>
    <w:p w:rsidR="00493B77" w:rsidRPr="00246C5B" w:rsidRDefault="00493B77" w:rsidP="00493B77">
      <w:pPr>
        <w:jc w:val="both"/>
        <w:rPr>
          <w:rFonts w:ascii="Arial" w:hAnsi="Arial" w:cs="Arial"/>
          <w:i/>
          <w:sz w:val="24"/>
          <w:szCs w:val="24"/>
        </w:rPr>
      </w:pPr>
      <w:r w:rsidRPr="00AC7485">
        <w:rPr>
          <w:rFonts w:ascii="Arial" w:hAnsi="Arial" w:cs="Arial"/>
          <w:b/>
          <w:i/>
          <w:sz w:val="24"/>
          <w:szCs w:val="24"/>
        </w:rPr>
        <w:lastRenderedPageBreak/>
        <w:t>FUNDAMENTACIÓN DE LA RESOLUCIÓN IMPUGNADA.- NO PUEDE MEJORARSE EN LA CONTESTACIÓN DE LA DEMANDA.-</w:t>
      </w:r>
      <w:r w:rsidRPr="00AC7485">
        <w:rPr>
          <w:rFonts w:ascii="Arial" w:hAnsi="Arial" w:cs="Arial"/>
          <w:i/>
          <w:sz w:val="24"/>
          <w:szCs w:val="24"/>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493B77" w:rsidRPr="00AC7485" w:rsidRDefault="00493B77" w:rsidP="00493B77">
      <w:pPr>
        <w:jc w:val="both"/>
        <w:rPr>
          <w:rFonts w:ascii="Arial" w:eastAsia="Times New Roman" w:hAnsi="Arial" w:cs="Arial"/>
          <w:i/>
          <w:color w:val="000000"/>
          <w:sz w:val="24"/>
          <w:szCs w:val="24"/>
        </w:rPr>
      </w:pPr>
      <w:r w:rsidRPr="00AC7485">
        <w:rPr>
          <w:rFonts w:ascii="Arial" w:eastAsia="Times New Roman" w:hAnsi="Arial" w:cs="Arial"/>
          <w:b/>
          <w:i/>
          <w:color w:val="000000"/>
          <w:sz w:val="24"/>
          <w:szCs w:val="24"/>
        </w:rPr>
        <w:t xml:space="preserve">“FUNDAMENTACIÓN Y MOTIVACIÓN. DEBEN CONSTAR EN EL CUERPO DE LA RESOLUCIÓN Y NO EN DOCUMENTO DISTINTO. </w:t>
      </w:r>
      <w:r w:rsidRPr="00AC7485">
        <w:rPr>
          <w:rFonts w:ascii="Arial" w:eastAsia="Times New Roman" w:hAnsi="Arial" w:cs="Arial"/>
          <w:i/>
          <w:color w:val="000000"/>
          <w:sz w:val="24"/>
          <w:szCs w:val="24"/>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493B77" w:rsidRDefault="00493B77" w:rsidP="00493B77">
      <w:pPr>
        <w:jc w:val="both"/>
        <w:rPr>
          <w:rFonts w:ascii="Arial" w:hAnsi="Arial" w:cs="Arial"/>
          <w:i/>
          <w:sz w:val="24"/>
          <w:szCs w:val="24"/>
        </w:rPr>
      </w:pPr>
      <w:r w:rsidRPr="00AC7485">
        <w:rPr>
          <w:rFonts w:ascii="Arial" w:hAnsi="Arial" w:cs="Arial"/>
          <w:i/>
          <w:sz w:val="24"/>
          <w:szCs w:val="24"/>
        </w:rPr>
        <w:t>“</w:t>
      </w:r>
      <w:r w:rsidRPr="00AC7485">
        <w:rPr>
          <w:rFonts w:ascii="Arial" w:hAnsi="Arial" w:cs="Arial"/>
          <w:b/>
          <w:i/>
          <w:sz w:val="24"/>
          <w:szCs w:val="24"/>
        </w:rPr>
        <w:t>AUTORIDADES. FUNDAMENTACIÓN DE SUS ACTOS.-</w:t>
      </w:r>
      <w:r w:rsidRPr="00AC7485">
        <w:rPr>
          <w:rFonts w:ascii="Arial" w:hAnsi="Arial" w:cs="Arial"/>
          <w:i/>
          <w:sz w:val="24"/>
          <w:szCs w:val="24"/>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w:t>
      </w:r>
    </w:p>
    <w:p w:rsidR="00493B77" w:rsidRPr="00246C5B" w:rsidRDefault="00493B77" w:rsidP="00493B77">
      <w:pPr>
        <w:jc w:val="both"/>
        <w:rPr>
          <w:rFonts w:ascii="Arial" w:hAnsi="Arial" w:cs="Arial"/>
          <w:i/>
          <w:sz w:val="24"/>
          <w:szCs w:val="24"/>
        </w:rPr>
      </w:pPr>
      <w:r w:rsidRPr="00AC7485">
        <w:rPr>
          <w:rFonts w:ascii="Arial" w:hAnsi="Arial" w:cs="Arial"/>
          <w:i/>
          <w:sz w:val="24"/>
          <w:szCs w:val="24"/>
        </w:rPr>
        <w:t>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w:t>
      </w:r>
      <w:r w:rsidR="001D00A8">
        <w:rPr>
          <w:rFonts w:ascii="Arial" w:hAnsi="Arial" w:cs="Arial"/>
          <w:i/>
          <w:sz w:val="24"/>
          <w:szCs w:val="24"/>
        </w:rPr>
        <w:t xml:space="preserve">enen más facultades que las que </w:t>
      </w:r>
      <w:r w:rsidRPr="00AC7485">
        <w:rPr>
          <w:rFonts w:ascii="Arial" w:hAnsi="Arial" w:cs="Arial"/>
          <w:i/>
          <w:sz w:val="24"/>
          <w:szCs w:val="24"/>
        </w:rPr>
        <w:t xml:space="preserve">expresamente les atribuye la Ley.” Jurisprudencia y Tesis sobresalientes 1974-1975, Actualización IV Administrativa, Mayo Ediciones, Pág. 519. </w:t>
      </w:r>
    </w:p>
    <w:p w:rsidR="00493B77" w:rsidRPr="00AC7485" w:rsidRDefault="00493B77" w:rsidP="00493B77">
      <w:pPr>
        <w:jc w:val="both"/>
        <w:rPr>
          <w:rFonts w:ascii="Arial" w:hAnsi="Arial" w:cs="Arial"/>
          <w:sz w:val="24"/>
          <w:szCs w:val="24"/>
        </w:rPr>
      </w:pPr>
      <w:r w:rsidRPr="00AC7485">
        <w:rPr>
          <w:rFonts w:ascii="Arial" w:hAnsi="Arial" w:cs="Arial"/>
          <w:sz w:val="24"/>
          <w:szCs w:val="24"/>
        </w:rPr>
        <w:t>Una vez satisfecha la pretensión de nulidad, se procede al estudio de las demás pretensiones de nulidad, se procede al estudio de las demás pretensiones:</w:t>
      </w:r>
    </w:p>
    <w:p w:rsidR="00493B77" w:rsidRPr="00AC7485" w:rsidRDefault="00493B77" w:rsidP="00493B77">
      <w:pPr>
        <w:pStyle w:val="Prrafodelista"/>
        <w:numPr>
          <w:ilvl w:val="0"/>
          <w:numId w:val="3"/>
        </w:numPr>
        <w:jc w:val="both"/>
        <w:rPr>
          <w:rFonts w:ascii="Arial" w:hAnsi="Arial" w:cs="Arial"/>
          <w:sz w:val="24"/>
          <w:szCs w:val="24"/>
        </w:rPr>
      </w:pPr>
      <w:r w:rsidRPr="00AC7485">
        <w:rPr>
          <w:rFonts w:ascii="Arial" w:hAnsi="Arial" w:cs="Arial"/>
          <w:sz w:val="24"/>
          <w:szCs w:val="24"/>
        </w:rPr>
        <w:t>Devolución de la cantidad pagada indebidamente. En su demanda, el actor solicita que le sea devuelta la cantidad pagada indebidamente, junto con las actualizaciones e intereses que se hubieran generado.</w:t>
      </w:r>
    </w:p>
    <w:p w:rsidR="00493B77" w:rsidRPr="00AC7485" w:rsidRDefault="00493B77" w:rsidP="00493B77">
      <w:pPr>
        <w:jc w:val="both"/>
        <w:rPr>
          <w:rFonts w:ascii="Arial" w:hAnsi="Arial" w:cs="Arial"/>
          <w:sz w:val="24"/>
          <w:szCs w:val="24"/>
        </w:rPr>
      </w:pPr>
      <w:r w:rsidRPr="00AC7485">
        <w:rPr>
          <w:rFonts w:ascii="Arial" w:hAnsi="Arial" w:cs="Arial"/>
          <w:sz w:val="24"/>
          <w:szCs w:val="24"/>
        </w:rPr>
        <w:t>Al respecto de conformidad con el artículo 300, fracción V, del Código que regula esta materia, se reconoce el  derecho de la parte actora a obtener el reintegro de la cantidad pagada indebidamente, con base en las siguientes consideraciones:</w:t>
      </w:r>
    </w:p>
    <w:p w:rsidR="00493B77" w:rsidRPr="00AC7485" w:rsidRDefault="00493B77" w:rsidP="00493B77">
      <w:pPr>
        <w:jc w:val="both"/>
        <w:rPr>
          <w:rFonts w:ascii="Arial" w:hAnsi="Arial" w:cs="Arial"/>
          <w:sz w:val="24"/>
          <w:szCs w:val="24"/>
        </w:rPr>
      </w:pPr>
      <w:r w:rsidRPr="00AC7485">
        <w:rPr>
          <w:rFonts w:ascii="Arial" w:hAnsi="Arial" w:cs="Arial"/>
          <w:sz w:val="24"/>
          <w:szCs w:val="24"/>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Para acreditar el pago de la multa impuesta con motivo de la infracción combatida, la parte actora exhibe en su demanda la documental consistente </w:t>
      </w:r>
      <w:r w:rsidRPr="00AC7485">
        <w:rPr>
          <w:rFonts w:ascii="Arial" w:hAnsi="Arial" w:cs="Arial"/>
          <w:sz w:val="24"/>
          <w:szCs w:val="24"/>
        </w:rPr>
        <w:lastRenderedPageBreak/>
        <w:t xml:space="preserve">en original de recibo oficial de pago número 38655 –AE, de fecha  3 tres de julio   de 2023 dos mil veintitrés. </w:t>
      </w:r>
    </w:p>
    <w:p w:rsidR="00493B77" w:rsidRPr="00AC7485" w:rsidRDefault="00493B77" w:rsidP="00493B77">
      <w:pPr>
        <w:jc w:val="both"/>
        <w:rPr>
          <w:rFonts w:ascii="Arial" w:hAnsi="Arial" w:cs="Arial"/>
          <w:sz w:val="24"/>
          <w:szCs w:val="24"/>
        </w:rPr>
      </w:pPr>
      <w:r w:rsidRPr="00AC7485">
        <w:rPr>
          <w:rFonts w:ascii="Arial" w:hAnsi="Arial" w:cs="Arial"/>
          <w:sz w:val="24"/>
          <w:szCs w:val="24"/>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493B77" w:rsidRPr="00AC7485" w:rsidRDefault="00493B77" w:rsidP="00493B77">
      <w:pPr>
        <w:jc w:val="both"/>
        <w:rPr>
          <w:rFonts w:ascii="Arial" w:hAnsi="Arial" w:cs="Arial"/>
          <w:sz w:val="24"/>
          <w:szCs w:val="24"/>
        </w:rPr>
      </w:pPr>
      <w:r w:rsidRPr="00AC7485">
        <w:rPr>
          <w:rFonts w:ascii="Arial" w:hAnsi="Arial" w:cs="Arial"/>
          <w:sz w:val="24"/>
          <w:szCs w:val="24"/>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El artículo 45 de la Ley de Hacienda para los Municipios del Estado de Guanajuato, establece que </w:t>
      </w:r>
      <w:r w:rsidRPr="00AC7485">
        <w:rPr>
          <w:rFonts w:ascii="Arial" w:hAnsi="Arial" w:cs="Arial"/>
          <w:b/>
          <w:sz w:val="24"/>
          <w:szCs w:val="24"/>
        </w:rPr>
        <w:t>las cantidades a devolver por la autoridad hacendaria municipal, se actualizarán por el transcurso del tiempo y con motivo de los cambios de precios en el país, aplicando el factor de actualización a las cantidades que se deban actualizar</w:t>
      </w:r>
      <w:r w:rsidRPr="00AC7485">
        <w:rPr>
          <w:rFonts w:ascii="Arial" w:hAnsi="Arial" w:cs="Arial"/>
          <w:sz w:val="24"/>
          <w:szCs w:val="24"/>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Por lo tanto, la devolución cuyo momento asciende a la cantidad de $934.00 (Novecientos treinta y cuatro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493B77" w:rsidRPr="00AC7485" w:rsidRDefault="00493B77" w:rsidP="00493B77">
      <w:pPr>
        <w:jc w:val="both"/>
        <w:rPr>
          <w:rFonts w:ascii="Arial" w:hAnsi="Arial" w:cs="Arial"/>
          <w:sz w:val="24"/>
          <w:szCs w:val="24"/>
        </w:rPr>
      </w:pPr>
      <w:r w:rsidRPr="00AC7485">
        <w:rPr>
          <w:rFonts w:ascii="Arial" w:hAnsi="Arial" w:cs="Arial"/>
          <w:sz w:val="24"/>
          <w:szCs w:val="24"/>
        </w:rPr>
        <w:lastRenderedPageBreak/>
        <w:t>Del análisis a la porción normativa transcrita se advierte que la procedencia del pago de intereses en el supuesto mencionado, requiere la concurrencia de los siguientes elementos:</w:t>
      </w:r>
    </w:p>
    <w:p w:rsidR="00493B77" w:rsidRPr="00AC7485" w:rsidRDefault="00493B77" w:rsidP="00493B77">
      <w:pPr>
        <w:pStyle w:val="Prrafodelista"/>
        <w:numPr>
          <w:ilvl w:val="0"/>
          <w:numId w:val="4"/>
        </w:numPr>
        <w:jc w:val="both"/>
        <w:rPr>
          <w:rFonts w:ascii="Arial" w:hAnsi="Arial" w:cs="Arial"/>
          <w:sz w:val="24"/>
          <w:szCs w:val="24"/>
        </w:rPr>
      </w:pPr>
      <w:r w:rsidRPr="00AC7485">
        <w:rPr>
          <w:rFonts w:ascii="Arial" w:hAnsi="Arial" w:cs="Arial"/>
          <w:sz w:val="24"/>
          <w:szCs w:val="24"/>
        </w:rPr>
        <w:t>El establecimiento de un crédito fiscal por la autoridad en contra de un contribuyente.</w:t>
      </w:r>
    </w:p>
    <w:p w:rsidR="00493B77" w:rsidRPr="00AC7485" w:rsidRDefault="00493B77" w:rsidP="00493B77">
      <w:pPr>
        <w:pStyle w:val="Prrafodelista"/>
        <w:numPr>
          <w:ilvl w:val="0"/>
          <w:numId w:val="4"/>
        </w:numPr>
        <w:jc w:val="both"/>
        <w:rPr>
          <w:rFonts w:ascii="Arial" w:hAnsi="Arial" w:cs="Arial"/>
          <w:sz w:val="24"/>
          <w:szCs w:val="24"/>
        </w:rPr>
      </w:pPr>
      <w:r w:rsidRPr="00AC7485">
        <w:rPr>
          <w:rFonts w:ascii="Arial" w:hAnsi="Arial" w:cs="Arial"/>
          <w:sz w:val="24"/>
          <w:szCs w:val="24"/>
        </w:rPr>
        <w:t>La realización del pago de ese crédito fiscal por ese particular.</w:t>
      </w:r>
    </w:p>
    <w:p w:rsidR="00493B77" w:rsidRPr="00AC7485" w:rsidRDefault="00493B77" w:rsidP="00493B77">
      <w:pPr>
        <w:pStyle w:val="Prrafodelista"/>
        <w:numPr>
          <w:ilvl w:val="0"/>
          <w:numId w:val="4"/>
        </w:numPr>
        <w:jc w:val="both"/>
        <w:rPr>
          <w:rFonts w:ascii="Arial" w:hAnsi="Arial" w:cs="Arial"/>
          <w:sz w:val="24"/>
          <w:szCs w:val="24"/>
        </w:rPr>
      </w:pPr>
      <w:r w:rsidRPr="00AC7485">
        <w:rPr>
          <w:rFonts w:ascii="Arial" w:hAnsi="Arial" w:cs="Arial"/>
          <w:sz w:val="24"/>
          <w:szCs w:val="24"/>
        </w:rPr>
        <w:t>La inconformidad del contribuyente con el crédito fiscal pagado, manifiesta a través del ejercicio de algún medio de defensa legal.</w:t>
      </w:r>
    </w:p>
    <w:p w:rsidR="00493B77" w:rsidRPr="00AC7485" w:rsidRDefault="00493B77" w:rsidP="00493B77">
      <w:pPr>
        <w:pStyle w:val="Prrafodelista"/>
        <w:numPr>
          <w:ilvl w:val="0"/>
          <w:numId w:val="4"/>
        </w:numPr>
        <w:jc w:val="both"/>
        <w:rPr>
          <w:rFonts w:ascii="Arial" w:hAnsi="Arial" w:cs="Arial"/>
          <w:sz w:val="24"/>
          <w:szCs w:val="24"/>
        </w:rPr>
      </w:pPr>
      <w:r w:rsidRPr="00AC7485">
        <w:rPr>
          <w:rFonts w:ascii="Arial" w:hAnsi="Arial" w:cs="Arial"/>
          <w:sz w:val="24"/>
          <w:szCs w:val="24"/>
        </w:rPr>
        <w:t>La resolución de la impugnación a favor del particular inconforme, declarando la nulidad del crédito fiscal.</w:t>
      </w:r>
    </w:p>
    <w:p w:rsidR="00493B77" w:rsidRPr="00AC7485" w:rsidRDefault="00493B77" w:rsidP="00493B77">
      <w:pPr>
        <w:jc w:val="both"/>
        <w:rPr>
          <w:rFonts w:ascii="Arial" w:hAnsi="Arial" w:cs="Arial"/>
          <w:sz w:val="24"/>
          <w:szCs w:val="24"/>
        </w:rPr>
      </w:pPr>
      <w:r w:rsidRPr="00AC7485">
        <w:rPr>
          <w:rFonts w:ascii="Arial" w:hAnsi="Arial" w:cs="Arial"/>
          <w:sz w:val="24"/>
          <w:szCs w:val="24"/>
        </w:rPr>
        <w:t>Con base a lo anterior, se colige que en el caso sí procede el pago de intereses ya que concurren los elementos apuntados, a saber: 1) Por la comisión de la falta administrativa asentada en la boleta de infracción,  folio número 185258,  de fecha 3 tres de julio de 2023 dos mil veintitrés, se impuso al actor una sanción económica; 2) Este realizó el pago de esa multa el día 3 tres  de julio de 2023 dos mil veintitrés, tal como se desprende del recibo de pago número 38655 –AE, y,  3) En contra de la boleta de infracción se promovió el demanda de juicio de nulidad.</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Luego entonces, este juzgador estima que el pago de intereses debe formar   parte de la sentencia porque al declararse la nulidad total de la boleta de infracción número 185258,  de fecha 3 tres de julio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establece: </w:t>
      </w:r>
    </w:p>
    <w:p w:rsidR="00493B77" w:rsidRPr="00AC7485" w:rsidRDefault="00493B77" w:rsidP="00493B77">
      <w:pPr>
        <w:jc w:val="both"/>
        <w:rPr>
          <w:rFonts w:ascii="Arial" w:hAnsi="Arial" w:cs="Arial"/>
          <w:sz w:val="24"/>
          <w:szCs w:val="24"/>
        </w:rPr>
      </w:pPr>
      <w:r w:rsidRPr="00AC7485">
        <w:rPr>
          <w:rFonts w:ascii="Arial" w:hAnsi="Arial" w:cs="Arial"/>
          <w:sz w:val="24"/>
          <w:szCs w:val="24"/>
        </w:rPr>
        <w:t>Artículo 33. Cuando no se pague un crédito fiscal en la fecha o dentro del plazo señalado en las disposiciones respectivas, se cobrarán recargos a la tasa del 3% mensual.</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493B77" w:rsidRPr="00AC7485" w:rsidRDefault="00493B77" w:rsidP="00493B77">
      <w:pPr>
        <w:jc w:val="both"/>
        <w:rPr>
          <w:rFonts w:ascii="Arial" w:hAnsi="Arial" w:cs="Arial"/>
          <w:sz w:val="24"/>
          <w:szCs w:val="24"/>
        </w:rPr>
      </w:pPr>
      <w:r w:rsidRPr="00AC7485">
        <w:rPr>
          <w:rFonts w:ascii="Arial" w:hAnsi="Arial" w:cs="Arial"/>
          <w:sz w:val="24"/>
          <w:szCs w:val="24"/>
        </w:rPr>
        <w:t>Cuando se conceda prórroga o autorización para pagar en parcialidades los créditos fiscales, se causarán recargos sobre el saldo insoluto a la tasa del 2% mensual.</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493B77" w:rsidRPr="00AC7485" w:rsidRDefault="00493B77" w:rsidP="00493B77">
      <w:pPr>
        <w:jc w:val="both"/>
        <w:rPr>
          <w:rFonts w:ascii="Arial" w:hAnsi="Arial" w:cs="Arial"/>
          <w:sz w:val="24"/>
          <w:szCs w:val="24"/>
        </w:rPr>
      </w:pPr>
      <w:r w:rsidRPr="00AC7485">
        <w:rPr>
          <w:rFonts w:ascii="Arial" w:hAnsi="Arial" w:cs="Arial"/>
          <w:sz w:val="24"/>
          <w:szCs w:val="24"/>
        </w:rPr>
        <w:t>Sirve de apoyo a lo anterior la tesis aislada XVI. 1º. A.T.13 A (10</w:t>
      </w:r>
      <w:proofErr w:type="gramStart"/>
      <w:r w:rsidRPr="00AC7485">
        <w:rPr>
          <w:rFonts w:ascii="Arial" w:hAnsi="Arial" w:cs="Arial"/>
          <w:sz w:val="24"/>
          <w:szCs w:val="24"/>
        </w:rPr>
        <w:t>ª .</w:t>
      </w:r>
      <w:proofErr w:type="gramEnd"/>
      <w:r w:rsidRPr="00AC7485">
        <w:rPr>
          <w:rFonts w:ascii="Arial" w:hAnsi="Arial" w:cs="Arial"/>
          <w:sz w:val="24"/>
          <w:szCs w:val="24"/>
        </w:rPr>
        <w:t>) sostenida por el Primer Tribunal Colegiado en materias Administrativa y de Trabajo del Décimo Sexto Circuito, que señala:</w:t>
      </w:r>
    </w:p>
    <w:p w:rsidR="00493B77" w:rsidRPr="00246C5B" w:rsidRDefault="00493B77" w:rsidP="00493B77">
      <w:pPr>
        <w:jc w:val="both"/>
        <w:rPr>
          <w:rFonts w:ascii="Arial" w:hAnsi="Arial" w:cs="Arial"/>
          <w:i/>
          <w:sz w:val="24"/>
          <w:szCs w:val="24"/>
        </w:rPr>
      </w:pPr>
      <w:r w:rsidRPr="00AC7485">
        <w:rPr>
          <w:rFonts w:ascii="Arial" w:hAnsi="Arial" w:cs="Arial"/>
          <w:i/>
          <w:sz w:val="24"/>
          <w:szCs w:val="24"/>
        </w:rPr>
        <w:t xml:space="preserve">DEVOLUCIÓN DEL PAGO DE LO INDEBIDO. LOS INTERESES DERIVADOS DE LA DECLARATORIA DE NULIDAD DE LA NEGATIVA DE </w:t>
      </w:r>
      <w:r w:rsidRPr="00AC7485">
        <w:rPr>
          <w:rFonts w:ascii="Arial" w:hAnsi="Arial" w:cs="Arial"/>
          <w:i/>
          <w:sz w:val="24"/>
          <w:szCs w:val="24"/>
        </w:rPr>
        <w:lastRenderedPageBreak/>
        <w:t>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493B77" w:rsidRPr="00AC7485" w:rsidRDefault="00493B77" w:rsidP="00493B77">
      <w:pPr>
        <w:jc w:val="both"/>
        <w:rPr>
          <w:rFonts w:ascii="Arial" w:hAnsi="Arial" w:cs="Arial"/>
          <w:sz w:val="24"/>
          <w:szCs w:val="24"/>
        </w:rPr>
      </w:pPr>
      <w:r w:rsidRPr="00AC7485">
        <w:rPr>
          <w:rFonts w:ascii="Arial" w:hAnsi="Arial" w:cs="Arial"/>
          <w:b/>
          <w:sz w:val="24"/>
          <w:szCs w:val="24"/>
        </w:rPr>
        <w:t>SEXTO.-</w:t>
      </w:r>
      <w:r w:rsidRPr="00AC7485">
        <w:rPr>
          <w:rFonts w:ascii="Arial" w:hAnsi="Arial" w:cs="Arial"/>
          <w:sz w:val="24"/>
          <w:szCs w:val="24"/>
        </w:rPr>
        <w:t xml:space="preserve"> Con base en todo lo expuesto, quien juzga decreta la </w:t>
      </w:r>
      <w:r w:rsidRPr="00AC7485">
        <w:rPr>
          <w:rFonts w:ascii="Arial" w:hAnsi="Arial" w:cs="Arial"/>
          <w:b/>
          <w:sz w:val="24"/>
          <w:szCs w:val="24"/>
        </w:rPr>
        <w:t>ILEGALIDAD Y NULIDAD TOTAL DE LOS ACTOS ADMINISTRATIVOS IMPUGNADOS</w:t>
      </w:r>
      <w:r w:rsidRPr="00AC7485">
        <w:rPr>
          <w:rFonts w:ascii="Arial" w:hAnsi="Arial" w:cs="Arial"/>
          <w:sz w:val="24"/>
          <w:szCs w:val="24"/>
        </w:rPr>
        <w:t xml:space="preserve">,  para el efecto de que la demandada, en el término de quince días,  después de que cause estado la presente resolución,   deje sin efectos la boleta de infracción, folio número 185258,  de fecha 3 tres de julio  de 2023 dos mil veintitrés, recibo de pago número 38655 –AE, de fecha 3 tres  de julio de 2023 dos mil veintitrés,   y  como consecuencia de lo anterior, la demandada,  deberá hacer los trámites necesarios para que se  haga al actor  la devolución  de  la cantidad de </w:t>
      </w:r>
      <w:r w:rsidRPr="00AC7485">
        <w:rPr>
          <w:rFonts w:ascii="Arial" w:hAnsi="Arial" w:cs="Arial"/>
          <w:b/>
          <w:sz w:val="24"/>
          <w:szCs w:val="24"/>
        </w:rPr>
        <w:t>$934.00 (Novecientos treinta y cuatro pesos 00/100 M.N.)</w:t>
      </w:r>
      <w:r w:rsidRPr="00AC7485">
        <w:rPr>
          <w:rFonts w:ascii="Arial" w:hAnsi="Arial" w:cs="Arial"/>
          <w:sz w:val="24"/>
          <w:szCs w:val="24"/>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p>
    <w:p w:rsidR="00493B77" w:rsidRPr="00AC7485" w:rsidRDefault="00493B77" w:rsidP="00493B77">
      <w:pPr>
        <w:jc w:val="both"/>
        <w:rPr>
          <w:rFonts w:ascii="Arial" w:hAnsi="Arial" w:cs="Arial"/>
          <w:sz w:val="24"/>
          <w:szCs w:val="24"/>
        </w:rPr>
      </w:pPr>
      <w:r w:rsidRPr="00AC7485">
        <w:rPr>
          <w:rFonts w:ascii="Arial" w:hAnsi="Arial" w:cs="Arial"/>
          <w:sz w:val="24"/>
          <w:szCs w:val="24"/>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185258,  de fecha 3 tres de julio de 2023 dos mil veintitrés, recibo de pago número 38655 –AE, de fecha 3 tres de julio de 2023 dos mil veintitrés,   y   la devolución  de  la cantidad de </w:t>
      </w:r>
      <w:r w:rsidRPr="00AC7485">
        <w:rPr>
          <w:rFonts w:ascii="Arial" w:hAnsi="Arial" w:cs="Arial"/>
          <w:b/>
          <w:sz w:val="24"/>
          <w:szCs w:val="24"/>
        </w:rPr>
        <w:t>$934.00 (Novecientos treinta y cuatro pesos 00/100 M.N.)</w:t>
      </w:r>
      <w:r w:rsidRPr="00AC7485">
        <w:rPr>
          <w:rFonts w:ascii="Arial" w:hAnsi="Arial" w:cs="Arial"/>
          <w:sz w:val="24"/>
          <w:szCs w:val="24"/>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sz w:val="24"/>
          <w:szCs w:val="24"/>
        </w:rPr>
        <w:t>--------------------------------------------------------------</w:t>
      </w:r>
      <w:r w:rsidRPr="00AC7485">
        <w:rPr>
          <w:rFonts w:ascii="Arial" w:hAnsi="Arial" w:cs="Arial"/>
          <w:sz w:val="24"/>
          <w:szCs w:val="24"/>
        </w:rPr>
        <w:t>-------------------</w:t>
      </w:r>
    </w:p>
    <w:p w:rsidR="00493B77" w:rsidRPr="00AC7485" w:rsidRDefault="00493B77" w:rsidP="00493B77">
      <w:pPr>
        <w:jc w:val="both"/>
        <w:rPr>
          <w:rFonts w:ascii="Arial" w:hAnsi="Arial" w:cs="Arial"/>
          <w:sz w:val="24"/>
          <w:szCs w:val="24"/>
        </w:rPr>
      </w:pPr>
      <w:r w:rsidRPr="00AC7485">
        <w:rPr>
          <w:rFonts w:ascii="Arial" w:hAnsi="Arial" w:cs="Arial"/>
          <w:b/>
          <w:sz w:val="24"/>
          <w:szCs w:val="24"/>
        </w:rPr>
        <w:lastRenderedPageBreak/>
        <w:t>SEPTIMO.-</w:t>
      </w:r>
      <w:r w:rsidRPr="00AC7485">
        <w:rPr>
          <w:rFonts w:ascii="Arial" w:hAnsi="Arial" w:cs="Arial"/>
          <w:sz w:val="24"/>
          <w:szCs w:val="24"/>
        </w:rPr>
        <w:t xml:space="preserve"> Con la finalidad de no cometer violaciones procesales en perjuicio de las partes que intervinieron en este proceso, por disposición expresa del</w:t>
      </w:r>
      <w:r>
        <w:rPr>
          <w:rFonts w:ascii="Arial" w:hAnsi="Arial" w:cs="Arial"/>
          <w:sz w:val="24"/>
          <w:szCs w:val="24"/>
        </w:rPr>
        <w:t xml:space="preserve">     </w:t>
      </w:r>
      <w:r w:rsidRPr="00AC7485">
        <w:rPr>
          <w:rFonts w:ascii="Arial" w:hAnsi="Arial" w:cs="Arial"/>
          <w:sz w:val="24"/>
          <w:szCs w:val="24"/>
        </w:rPr>
        <w:t xml:space="preserve">artículo 117  del Código aplicable a esta Materia, se procede el darle valor a las pruebas ofrecidas dentro de este proceso en el siguiente orden: </w:t>
      </w:r>
    </w:p>
    <w:p w:rsidR="00FF68B8" w:rsidRPr="00AC7485" w:rsidRDefault="00493B77" w:rsidP="00493B77">
      <w:pPr>
        <w:jc w:val="both"/>
        <w:rPr>
          <w:rFonts w:ascii="Arial" w:hAnsi="Arial" w:cs="Arial"/>
          <w:sz w:val="24"/>
          <w:szCs w:val="24"/>
        </w:rPr>
      </w:pPr>
      <w:r w:rsidRPr="00AC7485">
        <w:rPr>
          <w:rFonts w:ascii="Arial" w:hAnsi="Arial" w:cs="Arial"/>
          <w:sz w:val="24"/>
          <w:szCs w:val="24"/>
        </w:rPr>
        <w:t>El actor ofreció  las siguientes pruebas:</w:t>
      </w:r>
      <w:bookmarkStart w:id="0" w:name="_GoBack"/>
      <w:bookmarkEnd w:id="0"/>
    </w:p>
    <w:p w:rsidR="00493B77" w:rsidRPr="00246C5B" w:rsidRDefault="00493B77" w:rsidP="00493B77">
      <w:pPr>
        <w:pStyle w:val="Prrafodelista"/>
        <w:numPr>
          <w:ilvl w:val="0"/>
          <w:numId w:val="1"/>
        </w:numPr>
        <w:jc w:val="both"/>
        <w:rPr>
          <w:rFonts w:ascii="Arial" w:hAnsi="Arial" w:cs="Arial"/>
          <w:sz w:val="24"/>
          <w:szCs w:val="24"/>
        </w:rPr>
      </w:pPr>
      <w:r w:rsidRPr="00AC7485">
        <w:rPr>
          <w:rFonts w:ascii="Arial" w:hAnsi="Arial" w:cs="Arial"/>
          <w:sz w:val="24"/>
          <w:szCs w:val="24"/>
        </w:rPr>
        <w:t xml:space="preserve">Recibo  de pago número 38655 –AE, de fecha 3 tres de julio de 2023 dos mil veintitrés  y copia simple de   boleta de infracción, folio número </w:t>
      </w:r>
      <w:r>
        <w:rPr>
          <w:rFonts w:ascii="Arial" w:hAnsi="Arial" w:cs="Arial"/>
          <w:sz w:val="24"/>
          <w:szCs w:val="24"/>
        </w:rPr>
        <w:t xml:space="preserve">185258,  de fecha   3 tres </w:t>
      </w:r>
      <w:r w:rsidRPr="00AC7485">
        <w:rPr>
          <w:rFonts w:ascii="Arial" w:hAnsi="Arial" w:cs="Arial"/>
          <w:sz w:val="24"/>
          <w:szCs w:val="24"/>
        </w:rPr>
        <w:t xml:space="preserve">de julio  de 2023 dos mil veintitrés,  documental que se le da valor probatorio para acreditar la existencia del acto administrativo que se combate dentro de este proceso, así como el interés jurídico del actor. </w:t>
      </w:r>
    </w:p>
    <w:p w:rsidR="00493B77" w:rsidRPr="00AC7485" w:rsidRDefault="00493B77" w:rsidP="00493B77">
      <w:pPr>
        <w:jc w:val="both"/>
        <w:rPr>
          <w:rFonts w:ascii="Arial" w:hAnsi="Arial" w:cs="Arial"/>
          <w:sz w:val="24"/>
          <w:szCs w:val="24"/>
        </w:rPr>
      </w:pPr>
      <w:r w:rsidRPr="00AC7485">
        <w:rPr>
          <w:rFonts w:ascii="Arial" w:hAnsi="Arial" w:cs="Arial"/>
          <w:sz w:val="24"/>
          <w:szCs w:val="24"/>
        </w:rPr>
        <w:t>La autoridad demanda ofrecieron   las siguientes pruebas:</w:t>
      </w:r>
    </w:p>
    <w:p w:rsidR="00493B77" w:rsidRPr="00AC7485" w:rsidRDefault="00493B77" w:rsidP="00493B77">
      <w:pPr>
        <w:pStyle w:val="Prrafodelista"/>
        <w:numPr>
          <w:ilvl w:val="0"/>
          <w:numId w:val="2"/>
        </w:numPr>
        <w:jc w:val="both"/>
        <w:rPr>
          <w:rFonts w:ascii="Arial" w:hAnsi="Arial" w:cs="Arial"/>
          <w:sz w:val="24"/>
          <w:szCs w:val="24"/>
        </w:rPr>
      </w:pPr>
      <w:r w:rsidRPr="00AC7485">
        <w:rPr>
          <w:rFonts w:ascii="Arial" w:hAnsi="Arial" w:cs="Arial"/>
          <w:sz w:val="24"/>
          <w:szCs w:val="24"/>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493B77" w:rsidRPr="00246C5B" w:rsidRDefault="00493B77" w:rsidP="00493B77">
      <w:pPr>
        <w:pStyle w:val="Prrafodelista"/>
        <w:numPr>
          <w:ilvl w:val="0"/>
          <w:numId w:val="2"/>
        </w:numPr>
        <w:jc w:val="both"/>
        <w:rPr>
          <w:rFonts w:ascii="Arial" w:hAnsi="Arial" w:cs="Arial"/>
          <w:sz w:val="24"/>
          <w:szCs w:val="24"/>
        </w:rPr>
      </w:pPr>
      <w:r w:rsidRPr="00AC7485">
        <w:rPr>
          <w:rFonts w:ascii="Arial" w:hAnsi="Arial" w:cs="Arial"/>
          <w:sz w:val="24"/>
          <w:szCs w:val="24"/>
        </w:rPr>
        <w:t>Copia certificada de boleta de infracción, folio número 185258,  de fecha 3 tres de julio  de 2023 dos mil veintitrés,  documental que ya fue valorada dentro de este proceso.</w:t>
      </w:r>
    </w:p>
    <w:p w:rsidR="00493B77" w:rsidRPr="00246C5B" w:rsidRDefault="00493B77" w:rsidP="00493B77">
      <w:pPr>
        <w:jc w:val="both"/>
        <w:rPr>
          <w:rFonts w:ascii="Arial" w:hAnsi="Arial" w:cs="Arial"/>
          <w:sz w:val="24"/>
          <w:szCs w:val="24"/>
        </w:rPr>
      </w:pPr>
      <w:r w:rsidRPr="00AC7485">
        <w:rPr>
          <w:rFonts w:ascii="Arial" w:hAnsi="Arial" w:cs="Arial"/>
          <w:sz w:val="24"/>
          <w:szCs w:val="24"/>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4"/>
          <w:szCs w:val="24"/>
        </w:rPr>
        <w:t>-----------</w:t>
      </w:r>
      <w:r w:rsidRPr="00AC7485">
        <w:rPr>
          <w:rFonts w:ascii="Arial" w:hAnsi="Arial" w:cs="Arial"/>
          <w:sz w:val="24"/>
          <w:szCs w:val="24"/>
        </w:rPr>
        <w:t>-----------------------------</w:t>
      </w:r>
    </w:p>
    <w:p w:rsidR="00493B77" w:rsidRPr="00AC7485" w:rsidRDefault="00493B77" w:rsidP="00493B77">
      <w:pPr>
        <w:jc w:val="center"/>
        <w:rPr>
          <w:rFonts w:ascii="Arial" w:hAnsi="Arial" w:cs="Arial"/>
          <w:b/>
          <w:sz w:val="24"/>
          <w:szCs w:val="24"/>
        </w:rPr>
      </w:pPr>
      <w:r w:rsidRPr="00AC7485">
        <w:rPr>
          <w:rFonts w:ascii="Arial" w:hAnsi="Arial" w:cs="Arial"/>
          <w:b/>
          <w:sz w:val="24"/>
          <w:szCs w:val="24"/>
        </w:rPr>
        <w:t>R E S U E L V E</w:t>
      </w:r>
    </w:p>
    <w:p w:rsidR="00493B77" w:rsidRPr="00AC7485" w:rsidRDefault="00493B77" w:rsidP="00493B77">
      <w:pPr>
        <w:jc w:val="both"/>
        <w:rPr>
          <w:rFonts w:ascii="Arial" w:hAnsi="Arial" w:cs="Arial"/>
          <w:sz w:val="24"/>
          <w:szCs w:val="24"/>
        </w:rPr>
      </w:pPr>
      <w:r w:rsidRPr="00AC7485">
        <w:rPr>
          <w:rFonts w:ascii="Arial" w:hAnsi="Arial" w:cs="Arial"/>
          <w:b/>
          <w:sz w:val="24"/>
          <w:szCs w:val="24"/>
        </w:rPr>
        <w:t>PRIMERO.-</w:t>
      </w:r>
      <w:r w:rsidRPr="00AC7485">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sz w:val="24"/>
          <w:szCs w:val="24"/>
        </w:rPr>
        <w:t>------------------------------------------------------------</w:t>
      </w:r>
      <w:r w:rsidRPr="00AC7485">
        <w:rPr>
          <w:rFonts w:ascii="Arial" w:hAnsi="Arial" w:cs="Arial"/>
          <w:sz w:val="24"/>
          <w:szCs w:val="24"/>
        </w:rPr>
        <w:t>---------------</w:t>
      </w:r>
    </w:p>
    <w:p w:rsidR="00493B77" w:rsidRPr="00AC7485" w:rsidRDefault="00493B77" w:rsidP="00493B77">
      <w:pPr>
        <w:jc w:val="both"/>
        <w:rPr>
          <w:rFonts w:ascii="Arial" w:hAnsi="Arial" w:cs="Arial"/>
          <w:sz w:val="24"/>
          <w:szCs w:val="24"/>
        </w:rPr>
      </w:pPr>
      <w:r w:rsidRPr="00AC7485">
        <w:rPr>
          <w:rFonts w:ascii="Arial" w:hAnsi="Arial" w:cs="Arial"/>
          <w:b/>
          <w:sz w:val="24"/>
          <w:szCs w:val="24"/>
        </w:rPr>
        <w:t>SEGUNDO.-</w:t>
      </w:r>
      <w:r w:rsidRPr="00AC7485">
        <w:rPr>
          <w:rFonts w:ascii="Arial" w:hAnsi="Arial" w:cs="Arial"/>
          <w:sz w:val="24"/>
          <w:szCs w:val="24"/>
        </w:rPr>
        <w:t xml:space="preserve"> </w:t>
      </w:r>
      <w:r w:rsidRPr="00AC7485">
        <w:rPr>
          <w:rFonts w:ascii="Arial" w:hAnsi="Arial" w:cs="Arial"/>
          <w:b/>
          <w:sz w:val="24"/>
          <w:szCs w:val="24"/>
        </w:rPr>
        <w:t>NO SE SOBRESEE EL PRESENTE PROCESO</w:t>
      </w:r>
      <w:r w:rsidRPr="00AC7485">
        <w:rPr>
          <w:rFonts w:ascii="Arial" w:hAnsi="Arial" w:cs="Arial"/>
          <w:sz w:val="24"/>
          <w:szCs w:val="24"/>
        </w:rPr>
        <w:t>, por las razones y fundamentos expuestos en el considerando tercero  de ésta</w:t>
      </w:r>
      <w:r>
        <w:rPr>
          <w:rFonts w:ascii="Arial" w:hAnsi="Arial" w:cs="Arial"/>
          <w:sz w:val="24"/>
          <w:szCs w:val="24"/>
        </w:rPr>
        <w:t xml:space="preserve"> resolución.------</w:t>
      </w:r>
    </w:p>
    <w:p w:rsidR="00493B77" w:rsidRPr="00AC7485" w:rsidRDefault="00493B77" w:rsidP="00493B77">
      <w:pPr>
        <w:jc w:val="both"/>
        <w:rPr>
          <w:rFonts w:ascii="Arial" w:hAnsi="Arial" w:cs="Arial"/>
          <w:b/>
          <w:sz w:val="24"/>
          <w:szCs w:val="24"/>
        </w:rPr>
      </w:pPr>
      <w:r w:rsidRPr="00AC7485">
        <w:rPr>
          <w:rFonts w:ascii="Arial" w:hAnsi="Arial" w:cs="Arial"/>
          <w:b/>
          <w:sz w:val="24"/>
          <w:szCs w:val="24"/>
        </w:rPr>
        <w:t>TERCERO.- SE DECLARA LA NULIDAD TOTAL DEL ACTO IMPUGNADO</w:t>
      </w:r>
      <w:r w:rsidRPr="00AC7485">
        <w:rPr>
          <w:rFonts w:ascii="Arial" w:hAnsi="Arial" w:cs="Arial"/>
          <w:sz w:val="24"/>
          <w:szCs w:val="24"/>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4"/>
          <w:szCs w:val="24"/>
        </w:rPr>
        <w:t>-----------</w:t>
      </w:r>
      <w:r w:rsidRPr="00AC7485">
        <w:rPr>
          <w:rFonts w:ascii="Arial" w:hAnsi="Arial" w:cs="Arial"/>
          <w:sz w:val="24"/>
          <w:szCs w:val="24"/>
        </w:rPr>
        <w:t>------------------</w:t>
      </w:r>
      <w:r w:rsidRPr="00AC7485">
        <w:rPr>
          <w:rFonts w:ascii="Arial" w:hAnsi="Arial" w:cs="Arial"/>
          <w:b/>
          <w:sz w:val="24"/>
          <w:szCs w:val="24"/>
        </w:rPr>
        <w:t xml:space="preserve"> </w:t>
      </w:r>
    </w:p>
    <w:p w:rsidR="00493B77" w:rsidRPr="00AC7485" w:rsidRDefault="00493B77" w:rsidP="00493B77">
      <w:pPr>
        <w:jc w:val="both"/>
        <w:rPr>
          <w:rFonts w:ascii="Arial" w:hAnsi="Arial" w:cs="Arial"/>
          <w:sz w:val="24"/>
          <w:szCs w:val="24"/>
        </w:rPr>
      </w:pPr>
      <w:r w:rsidRPr="00AC7485">
        <w:rPr>
          <w:rFonts w:ascii="Arial" w:hAnsi="Arial" w:cs="Arial"/>
          <w:b/>
          <w:sz w:val="24"/>
          <w:szCs w:val="24"/>
        </w:rPr>
        <w:t xml:space="preserve">CUARTO.- </w:t>
      </w:r>
      <w:r w:rsidRPr="00AC7485">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AC7485">
        <w:rPr>
          <w:rFonts w:ascii="Arial" w:hAnsi="Arial" w:cs="Arial"/>
          <w:sz w:val="24"/>
          <w:szCs w:val="24"/>
        </w:rPr>
        <w:t>----------------</w:t>
      </w:r>
    </w:p>
    <w:p w:rsidR="00493B77" w:rsidRDefault="00493B77" w:rsidP="00493B77">
      <w:pPr>
        <w:jc w:val="both"/>
        <w:rPr>
          <w:rFonts w:ascii="Arial" w:hAnsi="Arial" w:cs="Arial"/>
          <w:b/>
          <w:sz w:val="24"/>
          <w:szCs w:val="24"/>
        </w:rPr>
      </w:pPr>
    </w:p>
    <w:p w:rsidR="00493B77" w:rsidRPr="00AC7485" w:rsidRDefault="00493B77" w:rsidP="00493B77">
      <w:pPr>
        <w:jc w:val="both"/>
        <w:rPr>
          <w:rFonts w:ascii="Arial" w:hAnsi="Arial" w:cs="Arial"/>
          <w:sz w:val="24"/>
          <w:szCs w:val="24"/>
        </w:rPr>
      </w:pPr>
      <w:r w:rsidRPr="00AC7485">
        <w:rPr>
          <w:rFonts w:ascii="Arial" w:hAnsi="Arial" w:cs="Arial"/>
          <w:b/>
          <w:sz w:val="24"/>
          <w:szCs w:val="24"/>
        </w:rPr>
        <w:t>NOTIFIQUESE.</w:t>
      </w:r>
      <w:r w:rsidRPr="00AC7485">
        <w:rPr>
          <w:rFonts w:ascii="Arial" w:hAnsi="Arial" w:cs="Arial"/>
          <w:sz w:val="24"/>
          <w:szCs w:val="24"/>
        </w:rPr>
        <w:t>-----------------</w:t>
      </w:r>
      <w:r>
        <w:rPr>
          <w:rFonts w:ascii="Arial" w:hAnsi="Arial" w:cs="Arial"/>
          <w:sz w:val="24"/>
          <w:szCs w:val="24"/>
        </w:rPr>
        <w:t>-------------</w:t>
      </w:r>
      <w:r w:rsidRPr="00AC7485">
        <w:rPr>
          <w:rFonts w:ascii="Arial" w:hAnsi="Arial" w:cs="Arial"/>
          <w:sz w:val="24"/>
          <w:szCs w:val="24"/>
        </w:rPr>
        <w:t>----------------------------------------------------</w:t>
      </w:r>
    </w:p>
    <w:p w:rsidR="00493B77" w:rsidRPr="00AC7485" w:rsidRDefault="00493B77" w:rsidP="00493B77">
      <w:pPr>
        <w:jc w:val="both"/>
        <w:rPr>
          <w:rFonts w:ascii="Arial" w:hAnsi="Arial" w:cs="Arial"/>
          <w:sz w:val="24"/>
          <w:szCs w:val="24"/>
        </w:rPr>
      </w:pPr>
      <w:r w:rsidRPr="00AC7485">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493B77" w:rsidRPr="00AC7485" w:rsidRDefault="00493B77" w:rsidP="00493B77">
      <w:pPr>
        <w:rPr>
          <w:rFonts w:ascii="Arial" w:hAnsi="Arial" w:cs="Arial"/>
          <w:sz w:val="24"/>
          <w:szCs w:val="24"/>
        </w:rPr>
      </w:pPr>
    </w:p>
    <w:p w:rsidR="00493B77" w:rsidRPr="00AC7485" w:rsidRDefault="00493B77" w:rsidP="00493B77">
      <w:pPr>
        <w:rPr>
          <w:rFonts w:ascii="Arial" w:hAnsi="Arial" w:cs="Arial"/>
          <w:sz w:val="24"/>
          <w:szCs w:val="24"/>
        </w:rPr>
      </w:pPr>
    </w:p>
    <w:p w:rsidR="002551DA" w:rsidRDefault="002551DA"/>
    <w:sectPr w:rsidR="002551DA" w:rsidSect="00493B77">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77"/>
    <w:rsid w:val="001D00A8"/>
    <w:rsid w:val="002551DA"/>
    <w:rsid w:val="00493B77"/>
    <w:rsid w:val="00FF68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60731-C37A-407C-A368-AF185552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B7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3B77"/>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7999</Words>
  <Characters>43995</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2023-12-19T17:08:00Z</dcterms:created>
  <dcterms:modified xsi:type="dcterms:W3CDTF">2023-12-19T17:40:00Z</dcterms:modified>
</cp:coreProperties>
</file>